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71" w:rsidRPr="00D53E81" w:rsidRDefault="00021C71" w:rsidP="00D53E81">
      <w:pPr>
        <w:spacing w:line="276" w:lineRule="auto"/>
        <w:ind w:righ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81">
        <w:rPr>
          <w:rFonts w:ascii="Times New Roman" w:hAnsi="Times New Roman" w:cs="Times New Roman"/>
          <w:b/>
          <w:sz w:val="36"/>
          <w:szCs w:val="36"/>
        </w:rPr>
        <w:t>T.C.</w:t>
      </w:r>
    </w:p>
    <w:p w:rsidR="00021C71" w:rsidRPr="00D53E81" w:rsidRDefault="00021C71" w:rsidP="00D53E81">
      <w:pPr>
        <w:spacing w:line="276" w:lineRule="auto"/>
        <w:ind w:righ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81">
        <w:rPr>
          <w:rFonts w:ascii="Times New Roman" w:hAnsi="Times New Roman" w:cs="Times New Roman"/>
          <w:b/>
          <w:sz w:val="36"/>
          <w:szCs w:val="36"/>
        </w:rPr>
        <w:t>SELÇUK ÜNİVERSİTESİ</w:t>
      </w:r>
    </w:p>
    <w:p w:rsidR="00021C71" w:rsidRPr="00D53E81" w:rsidRDefault="00021C71" w:rsidP="00D53E81">
      <w:pPr>
        <w:spacing w:line="276" w:lineRule="auto"/>
        <w:ind w:righ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81">
        <w:rPr>
          <w:rFonts w:ascii="Times New Roman" w:hAnsi="Times New Roman" w:cs="Times New Roman"/>
          <w:b/>
          <w:sz w:val="36"/>
          <w:szCs w:val="36"/>
        </w:rPr>
        <w:t>MİMARLIK VE TASARIM FAKÜLTESİ</w:t>
      </w:r>
    </w:p>
    <w:p w:rsidR="00021C71" w:rsidRPr="00D53E81" w:rsidRDefault="00021C71" w:rsidP="00D53E81">
      <w:pPr>
        <w:spacing w:line="276" w:lineRule="auto"/>
        <w:ind w:righ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81">
        <w:rPr>
          <w:rFonts w:ascii="Times New Roman" w:hAnsi="Times New Roman" w:cs="Times New Roman"/>
          <w:b/>
          <w:sz w:val="36"/>
          <w:szCs w:val="36"/>
        </w:rPr>
        <w:t>EL SANATLARI BÖLÜMÜ</w:t>
      </w:r>
    </w:p>
    <w:p w:rsidR="00021C71" w:rsidRPr="00D53E81" w:rsidRDefault="00021C71" w:rsidP="00D53E81">
      <w:pPr>
        <w:pStyle w:val="GvdeMetni"/>
        <w:spacing w:line="276" w:lineRule="auto"/>
        <w:jc w:val="both"/>
        <w:rPr>
          <w:b/>
          <w:sz w:val="36"/>
          <w:szCs w:val="36"/>
        </w:rPr>
      </w:pPr>
    </w:p>
    <w:p w:rsidR="00021C71" w:rsidRPr="00D53E81" w:rsidRDefault="00021C71" w:rsidP="00D53E81">
      <w:pPr>
        <w:pStyle w:val="GvdeMetni"/>
        <w:jc w:val="both"/>
        <w:rPr>
          <w:b/>
          <w:sz w:val="52"/>
        </w:rPr>
      </w:pPr>
    </w:p>
    <w:p w:rsidR="00021C71" w:rsidRPr="00D53E81" w:rsidRDefault="00021C71" w:rsidP="00D53E81">
      <w:pPr>
        <w:pStyle w:val="GvdeMetni"/>
        <w:jc w:val="both"/>
        <w:rPr>
          <w:b/>
          <w:sz w:val="52"/>
        </w:rPr>
      </w:pPr>
      <w:r w:rsidRPr="00D53E81">
        <w:rPr>
          <w:b/>
          <w:sz w:val="52"/>
        </w:rPr>
        <w:t xml:space="preserve"> </w:t>
      </w:r>
    </w:p>
    <w:p w:rsidR="00021C71" w:rsidRPr="00D53E81" w:rsidRDefault="00021C71" w:rsidP="00D53E81">
      <w:pPr>
        <w:pStyle w:val="GvdeMetni"/>
        <w:spacing w:before="10"/>
        <w:jc w:val="both"/>
        <w:rPr>
          <w:b/>
          <w:sz w:val="58"/>
        </w:rPr>
      </w:pPr>
    </w:p>
    <w:p w:rsidR="00021C71" w:rsidRPr="00D53E81" w:rsidRDefault="00021C71" w:rsidP="00D53E81">
      <w:pPr>
        <w:spacing w:before="44" w:line="360" w:lineRule="auto"/>
        <w:ind w:right="104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3E81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6660C">
        <w:rPr>
          <w:rFonts w:ascii="Times New Roman" w:hAnsi="Times New Roman" w:cs="Times New Roman"/>
          <w:b/>
          <w:bCs/>
          <w:sz w:val="40"/>
          <w:szCs w:val="40"/>
        </w:rPr>
        <w:t>4-2025</w:t>
      </w:r>
      <w:r w:rsidRPr="00D53E81">
        <w:rPr>
          <w:rFonts w:ascii="Times New Roman" w:hAnsi="Times New Roman" w:cs="Times New Roman"/>
          <w:b/>
          <w:bCs/>
          <w:sz w:val="40"/>
          <w:szCs w:val="40"/>
        </w:rPr>
        <w:t xml:space="preserve"> EĞİTİM ÖĞRETİM YILI</w:t>
      </w:r>
    </w:p>
    <w:p w:rsidR="00021C71" w:rsidRPr="00D53E81" w:rsidRDefault="00EE729E" w:rsidP="00D53E81">
      <w:pPr>
        <w:spacing w:before="44" w:line="360" w:lineRule="auto"/>
        <w:ind w:right="1047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GÜZ</w:t>
      </w:r>
      <w:r w:rsidR="00021C71" w:rsidRPr="00D53E8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DÖNEMİ</w:t>
      </w:r>
    </w:p>
    <w:p w:rsidR="00021C71" w:rsidRPr="00D53E81" w:rsidRDefault="00021C71" w:rsidP="00D53E81">
      <w:pPr>
        <w:spacing w:before="44" w:line="360" w:lineRule="auto"/>
        <w:ind w:right="1047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021C71" w:rsidRPr="00D53E81" w:rsidRDefault="00021C71" w:rsidP="00D53E81">
      <w:pPr>
        <w:spacing w:before="44" w:line="360" w:lineRule="auto"/>
        <w:ind w:right="1047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021C71" w:rsidRPr="00D53E81" w:rsidRDefault="00021C71" w:rsidP="00D53E81">
      <w:pPr>
        <w:spacing w:before="44" w:line="360" w:lineRule="auto"/>
        <w:ind w:right="73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3E81">
        <w:rPr>
          <w:rFonts w:ascii="Times New Roman" w:hAnsi="Times New Roman" w:cs="Times New Roman"/>
          <w:b/>
          <w:bCs/>
          <w:sz w:val="40"/>
          <w:szCs w:val="40"/>
        </w:rPr>
        <w:t>VİZE-FİNAL SINAVLARI</w:t>
      </w:r>
    </w:p>
    <w:p w:rsidR="00021C71" w:rsidRPr="00D53E81" w:rsidRDefault="00021C71" w:rsidP="00D53E81">
      <w:pPr>
        <w:spacing w:before="44" w:line="360" w:lineRule="auto"/>
        <w:ind w:right="104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3E81">
        <w:rPr>
          <w:rFonts w:ascii="Times New Roman" w:hAnsi="Times New Roman" w:cs="Times New Roman"/>
          <w:b/>
          <w:bCs/>
          <w:sz w:val="40"/>
          <w:szCs w:val="40"/>
        </w:rPr>
        <w:t>ÖLÇME ve DEĞERLENDİRME RAPORU</w:t>
      </w:r>
    </w:p>
    <w:p w:rsidR="00021C71" w:rsidRPr="00D53E81" w:rsidRDefault="00021C71" w:rsidP="00D53E8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021C71" w:rsidRPr="00D53E81" w:rsidRDefault="00021C71" w:rsidP="00D53E8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021C71" w:rsidRPr="00D53E81" w:rsidRDefault="00021C71" w:rsidP="00D53E8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021C71" w:rsidRPr="00D53E81" w:rsidRDefault="00021C71" w:rsidP="00D53E8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021C71" w:rsidRPr="00D53E81" w:rsidRDefault="00021C71" w:rsidP="00D53E8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021C71" w:rsidRPr="00D53E81" w:rsidRDefault="00021C71" w:rsidP="00D53E81">
      <w:pPr>
        <w:spacing w:before="21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3E81">
        <w:rPr>
          <w:rFonts w:ascii="Times New Roman" w:hAnsi="Times New Roman" w:cs="Times New Roman"/>
          <w:b/>
          <w:sz w:val="32"/>
          <w:szCs w:val="32"/>
        </w:rPr>
        <w:lastRenderedPageBreak/>
        <w:t>İÇİNDEKİLER</w:t>
      </w:r>
    </w:p>
    <w:p w:rsidR="00021C71" w:rsidRPr="00D53E81" w:rsidRDefault="00021C71" w:rsidP="00D53E81">
      <w:pPr>
        <w:pStyle w:val="ListeParagraf"/>
        <w:numPr>
          <w:ilvl w:val="0"/>
          <w:numId w:val="1"/>
        </w:numPr>
        <w:tabs>
          <w:tab w:val="left" w:pos="817"/>
          <w:tab w:val="right" w:leader="dot" w:pos="9594"/>
        </w:tabs>
        <w:spacing w:before="189"/>
        <w:jc w:val="both"/>
        <w:rPr>
          <w:b/>
          <w:sz w:val="24"/>
        </w:rPr>
      </w:pPr>
      <w:r w:rsidRPr="00D53E81">
        <w:rPr>
          <w:sz w:val="24"/>
        </w:rPr>
        <w:t>Sınıf Sınav Ölçme</w:t>
      </w:r>
      <w:r w:rsidRPr="00D53E81">
        <w:rPr>
          <w:spacing w:val="-3"/>
          <w:sz w:val="24"/>
        </w:rPr>
        <w:t xml:space="preserve"> </w:t>
      </w:r>
      <w:r w:rsidRPr="00D53E81">
        <w:rPr>
          <w:sz w:val="24"/>
        </w:rPr>
        <w:t>ve Değerlendirme</w:t>
      </w:r>
      <w:r w:rsidRPr="00D53E81">
        <w:rPr>
          <w:sz w:val="24"/>
        </w:rPr>
        <w:tab/>
      </w:r>
      <w:r w:rsidRPr="00D53E81">
        <w:rPr>
          <w:b/>
          <w:sz w:val="24"/>
        </w:rPr>
        <w:t>3</w:t>
      </w:r>
    </w:p>
    <w:p w:rsidR="00021C71" w:rsidRPr="00D53E81" w:rsidRDefault="00021C71" w:rsidP="00D53E81">
      <w:pPr>
        <w:pStyle w:val="ListeParagraf"/>
        <w:numPr>
          <w:ilvl w:val="0"/>
          <w:numId w:val="1"/>
        </w:numPr>
        <w:tabs>
          <w:tab w:val="left" w:pos="817"/>
          <w:tab w:val="right" w:leader="dot" w:pos="9594"/>
        </w:tabs>
        <w:spacing w:before="182"/>
        <w:ind w:hanging="241"/>
        <w:jc w:val="both"/>
        <w:rPr>
          <w:b/>
          <w:sz w:val="24"/>
        </w:rPr>
      </w:pPr>
      <w:r w:rsidRPr="00D53E81">
        <w:rPr>
          <w:sz w:val="24"/>
        </w:rPr>
        <w:t>Sınıf Sınav Ölçme</w:t>
      </w:r>
      <w:r w:rsidRPr="00D53E81">
        <w:rPr>
          <w:spacing w:val="-3"/>
          <w:sz w:val="24"/>
        </w:rPr>
        <w:t xml:space="preserve"> </w:t>
      </w:r>
      <w:r w:rsidRPr="00D53E81">
        <w:rPr>
          <w:sz w:val="24"/>
        </w:rPr>
        <w:t>ve Değerlendirme</w:t>
      </w:r>
      <w:r w:rsidRPr="00D53E81">
        <w:rPr>
          <w:sz w:val="24"/>
        </w:rPr>
        <w:tab/>
      </w:r>
      <w:r w:rsidRPr="00D53E81">
        <w:rPr>
          <w:b/>
          <w:sz w:val="24"/>
        </w:rPr>
        <w:t>5</w:t>
      </w:r>
    </w:p>
    <w:p w:rsidR="00021C71" w:rsidRPr="00D53E81" w:rsidRDefault="00021C71" w:rsidP="00D53E81">
      <w:pPr>
        <w:pStyle w:val="ListeParagraf"/>
        <w:numPr>
          <w:ilvl w:val="0"/>
          <w:numId w:val="1"/>
        </w:numPr>
        <w:tabs>
          <w:tab w:val="left" w:pos="817"/>
          <w:tab w:val="right" w:leader="dot" w:pos="9594"/>
        </w:tabs>
        <w:spacing w:before="182"/>
        <w:ind w:hanging="241"/>
        <w:jc w:val="both"/>
        <w:rPr>
          <w:b/>
          <w:sz w:val="24"/>
        </w:rPr>
      </w:pPr>
      <w:r w:rsidRPr="00D53E81">
        <w:rPr>
          <w:sz w:val="24"/>
        </w:rPr>
        <w:t>Sınıf Sınav Ölçme</w:t>
      </w:r>
      <w:r w:rsidRPr="00D53E81">
        <w:rPr>
          <w:spacing w:val="-3"/>
          <w:sz w:val="24"/>
        </w:rPr>
        <w:t xml:space="preserve"> </w:t>
      </w:r>
      <w:r w:rsidRPr="00D53E81">
        <w:rPr>
          <w:sz w:val="24"/>
        </w:rPr>
        <w:t>ve Değerlendirme</w:t>
      </w:r>
      <w:r w:rsidRPr="00D53E81">
        <w:rPr>
          <w:sz w:val="24"/>
        </w:rPr>
        <w:tab/>
      </w:r>
      <w:r w:rsidRPr="00D53E81">
        <w:rPr>
          <w:b/>
          <w:sz w:val="24"/>
        </w:rPr>
        <w:t>7</w:t>
      </w:r>
    </w:p>
    <w:p w:rsidR="00021C71" w:rsidRPr="00D53E81" w:rsidRDefault="00021C71" w:rsidP="00D53E81">
      <w:pPr>
        <w:pStyle w:val="ListeParagraf"/>
        <w:numPr>
          <w:ilvl w:val="0"/>
          <w:numId w:val="1"/>
        </w:numPr>
        <w:tabs>
          <w:tab w:val="left" w:pos="817"/>
          <w:tab w:val="right" w:leader="dot" w:pos="9594"/>
        </w:tabs>
        <w:spacing w:before="182"/>
        <w:ind w:hanging="241"/>
        <w:jc w:val="both"/>
        <w:rPr>
          <w:b/>
          <w:sz w:val="24"/>
        </w:rPr>
      </w:pPr>
      <w:r w:rsidRPr="00D53E81">
        <w:rPr>
          <w:sz w:val="24"/>
        </w:rPr>
        <w:t>Sınıf Sınav Ölçme</w:t>
      </w:r>
      <w:r w:rsidRPr="00D53E81">
        <w:rPr>
          <w:spacing w:val="-3"/>
          <w:sz w:val="24"/>
        </w:rPr>
        <w:t xml:space="preserve"> </w:t>
      </w:r>
      <w:r w:rsidRPr="00D53E81">
        <w:rPr>
          <w:sz w:val="24"/>
        </w:rPr>
        <w:t>ve Değerlendirme</w:t>
      </w:r>
      <w:r w:rsidRPr="00D53E81">
        <w:rPr>
          <w:sz w:val="24"/>
        </w:rPr>
        <w:tab/>
      </w:r>
      <w:r w:rsidRPr="00D53E81">
        <w:rPr>
          <w:b/>
          <w:sz w:val="24"/>
        </w:rPr>
        <w:t>9</w:t>
      </w:r>
    </w:p>
    <w:p w:rsidR="00021C71" w:rsidRPr="00D53E81" w:rsidRDefault="00021C71" w:rsidP="00D53E81">
      <w:pPr>
        <w:tabs>
          <w:tab w:val="right" w:leader="dot" w:pos="9636"/>
        </w:tabs>
        <w:spacing w:before="182"/>
        <w:ind w:left="576"/>
        <w:jc w:val="both"/>
        <w:rPr>
          <w:rFonts w:ascii="Times New Roman" w:hAnsi="Times New Roman" w:cs="Times New Roman"/>
          <w:b/>
          <w:sz w:val="24"/>
        </w:rPr>
      </w:pPr>
      <w:r w:rsidRPr="00D53E81">
        <w:rPr>
          <w:rFonts w:ascii="Times New Roman" w:hAnsi="Times New Roman" w:cs="Times New Roman"/>
          <w:sz w:val="24"/>
        </w:rPr>
        <w:t>Sonuç</w:t>
      </w:r>
      <w:r w:rsidRPr="00D53E81">
        <w:rPr>
          <w:rFonts w:ascii="Times New Roman" w:hAnsi="Times New Roman" w:cs="Times New Roman"/>
          <w:sz w:val="24"/>
        </w:rPr>
        <w:tab/>
      </w:r>
      <w:r w:rsidRPr="00D53E81">
        <w:rPr>
          <w:rFonts w:ascii="Times New Roman" w:hAnsi="Times New Roman" w:cs="Times New Roman"/>
          <w:b/>
          <w:sz w:val="24"/>
        </w:rPr>
        <w:t>10</w:t>
      </w:r>
    </w:p>
    <w:p w:rsidR="00021C71" w:rsidRPr="00D53E81" w:rsidRDefault="00021C71" w:rsidP="00D53E81">
      <w:pPr>
        <w:spacing w:before="640"/>
        <w:jc w:val="both"/>
        <w:rPr>
          <w:rFonts w:ascii="Times New Roman" w:hAnsi="Times New Roman" w:cs="Times New Roman"/>
          <w:b/>
          <w:sz w:val="32"/>
        </w:rPr>
      </w:pPr>
      <w:r w:rsidRPr="00D53E81">
        <w:rPr>
          <w:rFonts w:ascii="Times New Roman" w:hAnsi="Times New Roman" w:cs="Times New Roman"/>
          <w:b/>
          <w:sz w:val="32"/>
        </w:rPr>
        <w:t>TABLOLAR LİSTESİ</w:t>
      </w:r>
    </w:p>
    <w:p w:rsidR="00021C71" w:rsidRPr="00D53E81" w:rsidRDefault="00021C71" w:rsidP="00D53E81">
      <w:pPr>
        <w:pStyle w:val="GvdeMetni"/>
        <w:tabs>
          <w:tab w:val="right" w:leader="dot" w:pos="9621"/>
        </w:tabs>
        <w:spacing w:before="189"/>
        <w:jc w:val="both"/>
        <w:rPr>
          <w:b/>
        </w:rPr>
      </w:pPr>
      <w:r w:rsidRPr="00D53E81">
        <w:rPr>
          <w:b/>
        </w:rPr>
        <w:t>Tablo 1</w:t>
      </w:r>
      <w:r w:rsidRPr="00D53E81">
        <w:t>: 1. Sınıf Ara Sınav Genel</w:t>
      </w:r>
      <w:r w:rsidRPr="00D53E81">
        <w:rPr>
          <w:spacing w:val="-4"/>
        </w:rPr>
        <w:t xml:space="preserve"> </w:t>
      </w:r>
      <w:r w:rsidRPr="00D53E81">
        <w:t>Ortalama</w:t>
      </w:r>
      <w:r w:rsidRPr="00D53E81">
        <w:rPr>
          <w:spacing w:val="-2"/>
        </w:rPr>
        <w:t xml:space="preserve"> </w:t>
      </w:r>
      <w:r w:rsidRPr="00D53E81">
        <w:t>Sonuçları</w:t>
      </w:r>
      <w:r w:rsidRPr="00D53E81">
        <w:tab/>
      </w:r>
      <w:r w:rsidRPr="00D53E81">
        <w:rPr>
          <w:b/>
        </w:rPr>
        <w:t>3</w:t>
      </w:r>
    </w:p>
    <w:p w:rsidR="00021C71" w:rsidRPr="00D53E81" w:rsidRDefault="00021C71" w:rsidP="00D53E81">
      <w:pPr>
        <w:pStyle w:val="GvdeMetni"/>
        <w:tabs>
          <w:tab w:val="right" w:leader="dot" w:pos="9641"/>
        </w:tabs>
        <w:spacing w:before="181"/>
        <w:jc w:val="both"/>
        <w:rPr>
          <w:b/>
        </w:rPr>
      </w:pPr>
      <w:r w:rsidRPr="00D53E81">
        <w:rPr>
          <w:b/>
        </w:rPr>
        <w:t>Tablo 2</w:t>
      </w:r>
      <w:r w:rsidRPr="00D53E81">
        <w:t>: 1. Sınıf Final Sınavı Genel</w:t>
      </w:r>
      <w:r w:rsidRPr="00D53E81">
        <w:rPr>
          <w:spacing w:val="-7"/>
        </w:rPr>
        <w:t xml:space="preserve"> </w:t>
      </w:r>
      <w:r w:rsidRPr="00D53E81">
        <w:t>Ortalama Sonuçları</w:t>
      </w:r>
      <w:r w:rsidRPr="00D53E81">
        <w:tab/>
      </w:r>
      <w:r w:rsidRPr="00D53E81">
        <w:rPr>
          <w:b/>
        </w:rPr>
        <w:t>4</w:t>
      </w:r>
    </w:p>
    <w:p w:rsidR="00021C71" w:rsidRPr="00D53E81" w:rsidRDefault="00021C71" w:rsidP="00D53E81">
      <w:pPr>
        <w:pStyle w:val="GvdeMetni"/>
        <w:tabs>
          <w:tab w:val="right" w:leader="dot" w:pos="9621"/>
        </w:tabs>
        <w:spacing w:before="182"/>
        <w:jc w:val="both"/>
        <w:rPr>
          <w:b/>
        </w:rPr>
      </w:pPr>
      <w:r w:rsidRPr="00D53E81">
        <w:rPr>
          <w:b/>
        </w:rPr>
        <w:t>Tablo 3</w:t>
      </w:r>
      <w:r w:rsidRPr="00D53E81">
        <w:t>: 2. Sınıf Ara Sınav Genel</w:t>
      </w:r>
      <w:r w:rsidRPr="00D53E81">
        <w:rPr>
          <w:spacing w:val="-4"/>
        </w:rPr>
        <w:t xml:space="preserve"> </w:t>
      </w:r>
      <w:r w:rsidRPr="00D53E81">
        <w:t>Ortalama</w:t>
      </w:r>
      <w:r w:rsidRPr="00D53E81">
        <w:rPr>
          <w:spacing w:val="-2"/>
        </w:rPr>
        <w:t xml:space="preserve"> </w:t>
      </w:r>
      <w:r w:rsidRPr="00D53E81">
        <w:t>Sonuçları</w:t>
      </w:r>
      <w:r w:rsidRPr="00D53E81">
        <w:tab/>
      </w:r>
      <w:r w:rsidRPr="00D53E81">
        <w:rPr>
          <w:b/>
        </w:rPr>
        <w:t>5</w:t>
      </w:r>
    </w:p>
    <w:p w:rsidR="00021C71" w:rsidRPr="00D53E81" w:rsidRDefault="00021C71" w:rsidP="00D53E81">
      <w:pPr>
        <w:pStyle w:val="GvdeMetni"/>
        <w:tabs>
          <w:tab w:val="right" w:leader="dot" w:pos="9641"/>
        </w:tabs>
        <w:spacing w:before="182"/>
        <w:jc w:val="both"/>
        <w:rPr>
          <w:b/>
        </w:rPr>
      </w:pPr>
      <w:r w:rsidRPr="00D53E81">
        <w:rPr>
          <w:b/>
        </w:rPr>
        <w:t>Tablo 4</w:t>
      </w:r>
      <w:r w:rsidRPr="00D53E81">
        <w:t>: 2. Sınıf Final Sınavı Genel</w:t>
      </w:r>
      <w:r w:rsidRPr="00D53E81">
        <w:rPr>
          <w:spacing w:val="-7"/>
        </w:rPr>
        <w:t xml:space="preserve"> </w:t>
      </w:r>
      <w:r w:rsidRPr="00D53E81">
        <w:t>Ortalama Sonuçları</w:t>
      </w:r>
      <w:r w:rsidRPr="00D53E81">
        <w:tab/>
      </w:r>
      <w:r w:rsidRPr="00D53E81">
        <w:rPr>
          <w:b/>
        </w:rPr>
        <w:t>6</w:t>
      </w:r>
    </w:p>
    <w:p w:rsidR="00021C71" w:rsidRPr="00D53E81" w:rsidRDefault="00021C71" w:rsidP="00D53E81">
      <w:pPr>
        <w:pStyle w:val="GvdeMetni"/>
        <w:tabs>
          <w:tab w:val="right" w:leader="dot" w:pos="9621"/>
        </w:tabs>
        <w:spacing w:before="182"/>
        <w:jc w:val="both"/>
        <w:rPr>
          <w:b/>
        </w:rPr>
      </w:pPr>
      <w:r w:rsidRPr="00D53E81">
        <w:rPr>
          <w:b/>
        </w:rPr>
        <w:t>Tablo 5</w:t>
      </w:r>
      <w:r w:rsidRPr="00D53E81">
        <w:t>: 3. Sınıf Ara Sınav Genel</w:t>
      </w:r>
      <w:r w:rsidRPr="00D53E81">
        <w:rPr>
          <w:spacing w:val="-5"/>
        </w:rPr>
        <w:t xml:space="preserve"> </w:t>
      </w:r>
      <w:r w:rsidRPr="00D53E81">
        <w:t>Ortalama</w:t>
      </w:r>
      <w:r w:rsidRPr="00D53E81">
        <w:rPr>
          <w:spacing w:val="-1"/>
        </w:rPr>
        <w:t xml:space="preserve"> </w:t>
      </w:r>
      <w:r w:rsidRPr="00D53E81">
        <w:t>Sonuçları</w:t>
      </w:r>
      <w:r w:rsidRPr="00D53E81">
        <w:tab/>
      </w:r>
      <w:r w:rsidRPr="00D53E81">
        <w:rPr>
          <w:b/>
        </w:rPr>
        <w:t>7</w:t>
      </w:r>
    </w:p>
    <w:p w:rsidR="00021C71" w:rsidRPr="00D53E81" w:rsidRDefault="00021C71" w:rsidP="00D53E81">
      <w:pPr>
        <w:pStyle w:val="GvdeMetni"/>
        <w:tabs>
          <w:tab w:val="right" w:leader="dot" w:pos="9641"/>
        </w:tabs>
        <w:spacing w:before="182"/>
        <w:jc w:val="both"/>
        <w:rPr>
          <w:b/>
        </w:rPr>
      </w:pPr>
      <w:r w:rsidRPr="00D53E81">
        <w:rPr>
          <w:b/>
        </w:rPr>
        <w:t>Tablo 6</w:t>
      </w:r>
      <w:r w:rsidRPr="00D53E81">
        <w:t>: 3. Sınıf Final Sınavı Genel</w:t>
      </w:r>
      <w:r w:rsidRPr="00D53E81">
        <w:rPr>
          <w:spacing w:val="-7"/>
        </w:rPr>
        <w:t xml:space="preserve"> </w:t>
      </w:r>
      <w:r w:rsidRPr="00D53E81">
        <w:t>Ortalama</w:t>
      </w:r>
      <w:r w:rsidRPr="00D53E81">
        <w:rPr>
          <w:spacing w:val="-1"/>
        </w:rPr>
        <w:t xml:space="preserve"> </w:t>
      </w:r>
      <w:r w:rsidRPr="00D53E81">
        <w:t>Sonuçları</w:t>
      </w:r>
      <w:r w:rsidRPr="00D53E81">
        <w:tab/>
      </w:r>
      <w:r w:rsidRPr="00D53E81">
        <w:rPr>
          <w:b/>
        </w:rPr>
        <w:t>8</w:t>
      </w:r>
    </w:p>
    <w:p w:rsidR="00021C71" w:rsidRPr="00D53E81" w:rsidRDefault="00021C71" w:rsidP="00D53E81">
      <w:pPr>
        <w:pStyle w:val="GvdeMetni"/>
        <w:tabs>
          <w:tab w:val="right" w:leader="dot" w:pos="9621"/>
        </w:tabs>
        <w:spacing w:before="182"/>
        <w:jc w:val="both"/>
        <w:rPr>
          <w:b/>
        </w:rPr>
      </w:pPr>
      <w:r w:rsidRPr="00D53E81">
        <w:rPr>
          <w:b/>
        </w:rPr>
        <w:t>Tablo 7</w:t>
      </w:r>
      <w:r w:rsidRPr="00D53E81">
        <w:t>: 4. Sınıf Ara Sınav Genel</w:t>
      </w:r>
      <w:r w:rsidRPr="00D53E81">
        <w:rPr>
          <w:spacing w:val="-4"/>
        </w:rPr>
        <w:t xml:space="preserve"> </w:t>
      </w:r>
      <w:r w:rsidRPr="00D53E81">
        <w:t>Ortalama</w:t>
      </w:r>
      <w:r w:rsidRPr="00D53E81">
        <w:rPr>
          <w:spacing w:val="-2"/>
        </w:rPr>
        <w:t xml:space="preserve"> </w:t>
      </w:r>
      <w:r w:rsidRPr="00D53E81">
        <w:t>Sonuçları</w:t>
      </w:r>
      <w:r w:rsidRPr="00D53E81">
        <w:tab/>
      </w:r>
      <w:r w:rsidRPr="00D53E81">
        <w:rPr>
          <w:b/>
        </w:rPr>
        <w:t>9</w:t>
      </w:r>
    </w:p>
    <w:p w:rsidR="00021C71" w:rsidRPr="00D53E81" w:rsidRDefault="00021C71" w:rsidP="00D53E81">
      <w:pPr>
        <w:pStyle w:val="GvdeMetni"/>
        <w:tabs>
          <w:tab w:val="right" w:leader="dot" w:pos="9641"/>
        </w:tabs>
        <w:spacing w:before="182"/>
        <w:jc w:val="both"/>
        <w:rPr>
          <w:b/>
        </w:rPr>
        <w:sectPr w:rsidR="00021C71" w:rsidRPr="00D53E81" w:rsidSect="003B1FFC">
          <w:headerReference w:type="default" r:id="rId7"/>
          <w:footerReference w:type="default" r:id="rId8"/>
          <w:pgSz w:w="11910" w:h="16840"/>
          <w:pgMar w:top="1440" w:right="1440" w:bottom="1440" w:left="1440" w:header="186" w:footer="1001" w:gutter="0"/>
          <w:pgNumType w:start="1"/>
          <w:cols w:space="708"/>
          <w:docGrid w:linePitch="299"/>
        </w:sectPr>
      </w:pPr>
      <w:r w:rsidRPr="00D53E81">
        <w:rPr>
          <w:b/>
        </w:rPr>
        <w:t>Tablo 8</w:t>
      </w:r>
      <w:r w:rsidRPr="00D53E81">
        <w:t>: 4. Sınıf Final Sınavı Genel</w:t>
      </w:r>
      <w:r w:rsidRPr="00D53E81">
        <w:rPr>
          <w:spacing w:val="-7"/>
        </w:rPr>
        <w:t xml:space="preserve"> </w:t>
      </w:r>
      <w:r w:rsidRPr="00D53E81">
        <w:t>Ortalama Sonuçları</w:t>
      </w:r>
      <w:r w:rsidRPr="00D53E81">
        <w:tab/>
      </w:r>
      <w:r w:rsidRPr="00D53E81">
        <w:rPr>
          <w:b/>
        </w:rPr>
        <w:t>1</w:t>
      </w:r>
    </w:p>
    <w:p w:rsidR="00021C71" w:rsidRPr="00D53E81" w:rsidRDefault="00021C71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E81">
        <w:rPr>
          <w:rFonts w:ascii="Times New Roman" w:hAnsi="Times New Roman" w:cs="Times New Roman"/>
          <w:b/>
          <w:sz w:val="24"/>
          <w:szCs w:val="24"/>
        </w:rPr>
        <w:lastRenderedPageBreak/>
        <w:t>1. Sınıf Sınav Ölçme ve</w:t>
      </w:r>
      <w:r w:rsidRPr="00D53E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F2B01">
        <w:rPr>
          <w:rFonts w:ascii="Times New Roman" w:hAnsi="Times New Roman" w:cs="Times New Roman"/>
          <w:b/>
          <w:sz w:val="24"/>
          <w:szCs w:val="24"/>
        </w:rPr>
        <w:t>Değerlendirme</w:t>
      </w:r>
    </w:p>
    <w:p w:rsidR="00021C71" w:rsidRPr="00D53E81" w:rsidRDefault="00F6660C" w:rsidP="00D53E8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F1604A">
        <w:rPr>
          <w:rFonts w:ascii="Times New Roman" w:hAnsi="Times New Roman" w:cs="Times New Roman"/>
          <w:sz w:val="24"/>
          <w:szCs w:val="24"/>
        </w:rPr>
        <w:t xml:space="preserve"> </w:t>
      </w:r>
      <w:r w:rsidR="00021C71" w:rsidRPr="00D53E81">
        <w:rPr>
          <w:rFonts w:ascii="Times New Roman" w:hAnsi="Times New Roman" w:cs="Times New Roman"/>
          <w:sz w:val="24"/>
          <w:szCs w:val="24"/>
        </w:rPr>
        <w:t>eğitim öğretim yılı güz dönemi ara sınavında 1. sınıf öğrencilerinin ara sınav genel ortalama başarı</w:t>
      </w:r>
      <w:r w:rsidR="00021C71" w:rsidRPr="00D53E81">
        <w:rPr>
          <w:rFonts w:ascii="Times New Roman" w:hAnsi="Times New Roman" w:cs="Times New Roman"/>
        </w:rPr>
        <w:t xml:space="preserve"> durumları Tablo 1’de verilmiştir.</w:t>
      </w:r>
    </w:p>
    <w:p w:rsidR="00021C71" w:rsidRPr="00D53E81" w:rsidRDefault="00021C71" w:rsidP="00D53E81">
      <w:pPr>
        <w:pStyle w:val="GvdeMetni"/>
        <w:jc w:val="both"/>
      </w:pPr>
      <w:r w:rsidRPr="00D53E81">
        <w:rPr>
          <w:b/>
        </w:rPr>
        <w:t>Tablo 1</w:t>
      </w:r>
      <w:r w:rsidR="00EE729E">
        <w:t>: 1. Sınıf Ara Sınav</w:t>
      </w:r>
      <w:r w:rsidRPr="00D53E81">
        <w:t xml:space="preserve"> Genel Ortalama Sonuçları</w:t>
      </w:r>
    </w:p>
    <w:p w:rsidR="00021C71" w:rsidRPr="00D53E81" w:rsidRDefault="00021C71" w:rsidP="00D53E81">
      <w:pPr>
        <w:pStyle w:val="GvdeMetni"/>
        <w:ind w:firstLine="709"/>
        <w:jc w:val="both"/>
        <w:rPr>
          <w:noProof/>
          <w:lang w:eastAsia="tr-TR"/>
        </w:rPr>
      </w:pPr>
    </w:p>
    <w:p w:rsidR="00F1604A" w:rsidRDefault="00F1604A" w:rsidP="00D53E81">
      <w:pPr>
        <w:pStyle w:val="GvdeMetni"/>
        <w:spacing w:line="276" w:lineRule="auto"/>
        <w:ind w:right="754"/>
        <w:jc w:val="both"/>
      </w:pPr>
      <w:r>
        <w:rPr>
          <w:noProof/>
          <w:lang w:eastAsia="tr-TR"/>
        </w:rPr>
        <w:drawing>
          <wp:inline distT="0" distB="0" distL="0" distR="0" wp14:anchorId="27CAA583" wp14:editId="38CB9B2A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04A" w:rsidRDefault="00F1604A" w:rsidP="00D53E81">
      <w:pPr>
        <w:pStyle w:val="GvdeMetni"/>
        <w:spacing w:line="276" w:lineRule="auto"/>
        <w:ind w:right="754"/>
        <w:jc w:val="both"/>
      </w:pPr>
    </w:p>
    <w:p w:rsidR="00F1604A" w:rsidRDefault="00F1604A" w:rsidP="00D53E81">
      <w:pPr>
        <w:pStyle w:val="GvdeMetni"/>
        <w:spacing w:line="276" w:lineRule="auto"/>
        <w:ind w:right="754"/>
        <w:jc w:val="both"/>
      </w:pPr>
    </w:p>
    <w:p w:rsidR="00021C71" w:rsidRPr="00D53E81" w:rsidRDefault="00F1604A" w:rsidP="00D53E81">
      <w:pPr>
        <w:pStyle w:val="GvdeMetni"/>
        <w:spacing w:line="276" w:lineRule="auto"/>
        <w:ind w:right="754"/>
        <w:jc w:val="both"/>
      </w:pPr>
      <w:r>
        <w:t xml:space="preserve">2024-2025 </w:t>
      </w:r>
      <w:r w:rsidR="00021C71" w:rsidRPr="00D53E81">
        <w:t xml:space="preserve">eğitim öğretim yılı güz dönemi ara sınavında 1. sınıf öğrencilerinin başarı durumları incelendiğinde; en düşük başarının </w:t>
      </w:r>
      <w:r>
        <w:rPr>
          <w:b/>
        </w:rPr>
        <w:t>% 24</w:t>
      </w:r>
      <w:r w:rsidR="00021C71" w:rsidRPr="00D53E81">
        <w:rPr>
          <w:b/>
        </w:rPr>
        <w:t>’</w:t>
      </w:r>
      <w:r>
        <w:t>lü</w:t>
      </w:r>
      <w:r w:rsidR="00021C71" w:rsidRPr="00D53E81">
        <w:t xml:space="preserve">k ortalama ile </w:t>
      </w:r>
      <w:r w:rsidRPr="00F1604A">
        <w:rPr>
          <w:b/>
        </w:rPr>
        <w:t>Temel Tasarımı I</w:t>
      </w:r>
      <w:r w:rsidR="00021C71" w:rsidRPr="00D53E81">
        <w:rPr>
          <w:b/>
        </w:rPr>
        <w:t xml:space="preserve"> </w:t>
      </w:r>
      <w:r w:rsidR="00021C71" w:rsidRPr="00D53E81">
        <w:t xml:space="preserve">derslerinde olduğu gözlenmiştir. </w:t>
      </w:r>
      <w:r>
        <w:t>2024-2025</w:t>
      </w:r>
      <w:r w:rsidR="00021C71" w:rsidRPr="00D53E81">
        <w:t xml:space="preserve">eğitim öğretim yılı güz dönemi ara sınavında en yüksek başarının </w:t>
      </w:r>
      <w:r>
        <w:rPr>
          <w:b/>
        </w:rPr>
        <w:t>% 26</w:t>
      </w:r>
      <w:r>
        <w:t>’lı</w:t>
      </w:r>
      <w:r w:rsidR="00021C71" w:rsidRPr="00D53E81">
        <w:t xml:space="preserve">k ortalama ile </w:t>
      </w:r>
      <w:r>
        <w:rPr>
          <w:b/>
        </w:rPr>
        <w:t xml:space="preserve">Desen </w:t>
      </w:r>
      <w:r w:rsidR="00021C71" w:rsidRPr="00D53E81">
        <w:rPr>
          <w:b/>
        </w:rPr>
        <w:t>I</w:t>
      </w:r>
      <w:r w:rsidR="00021C71" w:rsidRPr="00D53E81">
        <w:t xml:space="preserve"> dersinde sağlandığı gözlenmiştir.</w:t>
      </w:r>
    </w:p>
    <w:p w:rsidR="00E1578E" w:rsidRPr="00D53E81" w:rsidRDefault="00C55F19" w:rsidP="00C55F19">
      <w:pPr>
        <w:pStyle w:val="GvdeMetni"/>
        <w:spacing w:line="276" w:lineRule="auto"/>
        <w:ind w:right="754"/>
        <w:jc w:val="both"/>
      </w:pPr>
      <w:r>
        <w:t xml:space="preserve">1.Sınıf ortak zorunlu derslerin </w:t>
      </w:r>
      <w:r w:rsidR="00606232">
        <w:t xml:space="preserve">vize, final ve bütünleme </w:t>
      </w:r>
      <w:r>
        <w:t xml:space="preserve">sınavları </w:t>
      </w:r>
      <w:r w:rsidR="00E1578E" w:rsidRPr="00D53E81">
        <w:t xml:space="preserve">Yabancı Dil I, Atatürk İlkeleri Ve İnkılap </w:t>
      </w:r>
      <w:r>
        <w:t xml:space="preserve">Tarihi I, Türk Dili I dersleri ilgili birimlerin bünyesinde UZEM sistemi ile yapılmıştır. </w:t>
      </w: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C55F19" w:rsidRDefault="00C55F19" w:rsidP="00D53E81">
      <w:pPr>
        <w:pStyle w:val="GvdeMetni"/>
        <w:spacing w:before="160" w:line="276" w:lineRule="auto"/>
        <w:ind w:right="732"/>
        <w:jc w:val="both"/>
      </w:pPr>
    </w:p>
    <w:p w:rsidR="00021C71" w:rsidRPr="00D53E81" w:rsidRDefault="00F1604A" w:rsidP="00D53E81">
      <w:pPr>
        <w:pStyle w:val="GvdeMetni"/>
        <w:spacing w:before="160" w:line="276" w:lineRule="auto"/>
        <w:ind w:right="732"/>
        <w:jc w:val="both"/>
      </w:pPr>
      <w:r>
        <w:t>2024-2025</w:t>
      </w:r>
      <w:r w:rsidR="00021C71" w:rsidRPr="00D53E81">
        <w:t>eğitim öğretim yılı güz dönemi final sınavı</w:t>
      </w:r>
      <w:r>
        <w:t xml:space="preserve">nda 1. </w:t>
      </w:r>
      <w:r w:rsidR="00BF2B01">
        <w:t xml:space="preserve">sınıf öğrencilerinin final </w:t>
      </w:r>
      <w:r w:rsidR="00021C71" w:rsidRPr="00D53E81">
        <w:t xml:space="preserve"> sınavı genel o</w:t>
      </w:r>
      <w:r>
        <w:t>rtalama başarı durumları Tablo 1</w:t>
      </w:r>
      <w:r w:rsidR="00021C71" w:rsidRPr="00D53E81">
        <w:t>’de verilmiştir.</w:t>
      </w:r>
    </w:p>
    <w:p w:rsidR="00E1578E" w:rsidRPr="00D53E81" w:rsidRDefault="00E1578E" w:rsidP="00D53E81">
      <w:pPr>
        <w:pStyle w:val="GvdeMetni"/>
        <w:spacing w:before="1"/>
        <w:jc w:val="both"/>
        <w:rPr>
          <w:b/>
        </w:rPr>
      </w:pPr>
    </w:p>
    <w:p w:rsidR="00021C71" w:rsidRPr="00D53E81" w:rsidRDefault="00021C71" w:rsidP="00D53E81">
      <w:pPr>
        <w:pStyle w:val="GvdeMetni"/>
        <w:spacing w:before="1"/>
        <w:jc w:val="both"/>
      </w:pPr>
      <w:r w:rsidRPr="00D53E81">
        <w:rPr>
          <w:b/>
        </w:rPr>
        <w:t>Tablo 2</w:t>
      </w:r>
      <w:r w:rsidRPr="00D53E81">
        <w:t>: 1. Sınıf Final Sınavı Genel Ortalama Sonuçları</w:t>
      </w:r>
    </w:p>
    <w:p w:rsidR="00145250" w:rsidRPr="00D53E81" w:rsidRDefault="00145250" w:rsidP="00D53E81">
      <w:pPr>
        <w:jc w:val="both"/>
        <w:rPr>
          <w:rFonts w:ascii="Times New Roman" w:hAnsi="Times New Roman" w:cs="Times New Roman"/>
        </w:rPr>
      </w:pPr>
    </w:p>
    <w:p w:rsidR="00145250" w:rsidRPr="00D53E81" w:rsidRDefault="00F1604A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5BC9EF36" wp14:editId="058B0DAA">
            <wp:extent cx="4572000" cy="2743200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1C71" w:rsidRPr="00D53E81" w:rsidRDefault="00F1604A" w:rsidP="00D53E81">
      <w:pPr>
        <w:pStyle w:val="GvdeMetni"/>
        <w:spacing w:line="276" w:lineRule="auto"/>
        <w:ind w:right="754"/>
        <w:jc w:val="both"/>
      </w:pPr>
      <w:r>
        <w:t>2024-2025</w:t>
      </w:r>
      <w:r w:rsidR="00021C71" w:rsidRPr="00D53E81">
        <w:t>eğitim öğretim yılı güz dönemi final sınavında 1. sınıf öğrencilerinin</w:t>
      </w:r>
      <w:r w:rsidR="00104158">
        <w:t xml:space="preserve"> </w:t>
      </w:r>
      <w:r w:rsidR="00021C71" w:rsidRPr="00D53E81">
        <w:t xml:space="preserve">başarı durumları incelendiğinde; en düşük başarının </w:t>
      </w:r>
      <w:r>
        <w:rPr>
          <w:b/>
        </w:rPr>
        <w:t>%22</w:t>
      </w:r>
      <w:r w:rsidR="00021C71" w:rsidRPr="00D53E81">
        <w:rPr>
          <w:b/>
        </w:rPr>
        <w:t>’</w:t>
      </w:r>
      <w:r w:rsidR="00021C71" w:rsidRPr="00D53E81">
        <w:t>l</w:t>
      </w:r>
      <w:r w:rsidR="007019D3" w:rsidRPr="00D53E81">
        <w:t>i</w:t>
      </w:r>
      <w:r>
        <w:t xml:space="preserve">k ortalama ile </w:t>
      </w:r>
      <w:r>
        <w:rPr>
          <w:b/>
        </w:rPr>
        <w:t>Desen I</w:t>
      </w:r>
      <w:r w:rsidR="00021C71" w:rsidRPr="00D53E81">
        <w:t xml:space="preserve"> dersinde olduğu gözlenmiştir. </w:t>
      </w:r>
      <w:r>
        <w:t>2024-2025</w:t>
      </w:r>
      <w:r w:rsidR="00021C71" w:rsidRPr="00D53E81">
        <w:t xml:space="preserve">eğitim öğretim yılı güz dönemi final sınavında en yüksek başarının </w:t>
      </w:r>
      <w:r>
        <w:rPr>
          <w:b/>
        </w:rPr>
        <w:t>% 29</w:t>
      </w:r>
      <w:r>
        <w:t>’lu</w:t>
      </w:r>
      <w:r w:rsidR="00021C71" w:rsidRPr="00D53E81">
        <w:t xml:space="preserve">k ortalama ile </w:t>
      </w:r>
      <w:r w:rsidR="00021C71" w:rsidRPr="00D53E81">
        <w:rPr>
          <w:b/>
        </w:rPr>
        <w:t>Temel Tasarım I</w:t>
      </w:r>
      <w:r w:rsidR="00021C71" w:rsidRPr="00D53E81">
        <w:t xml:space="preserve"> dersinde sağlandığı gözlenmiştir.</w:t>
      </w:r>
    </w:p>
    <w:p w:rsidR="00021C71" w:rsidRPr="00D53E81" w:rsidRDefault="00021C71" w:rsidP="00D53E81">
      <w:pPr>
        <w:pStyle w:val="GvdeMetni"/>
        <w:ind w:left="576" w:right="754"/>
        <w:jc w:val="both"/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C55F19" w:rsidRDefault="00C55F19" w:rsidP="00D53E81">
      <w:pPr>
        <w:pStyle w:val="GvdeMetni"/>
        <w:ind w:right="754"/>
        <w:jc w:val="both"/>
        <w:rPr>
          <w:b/>
          <w:bCs/>
        </w:rPr>
      </w:pPr>
    </w:p>
    <w:p w:rsidR="00021C71" w:rsidRPr="00D53E81" w:rsidRDefault="00021C71" w:rsidP="00D53E81">
      <w:pPr>
        <w:pStyle w:val="GvdeMetni"/>
        <w:ind w:right="754"/>
        <w:jc w:val="both"/>
        <w:rPr>
          <w:b/>
          <w:bCs/>
        </w:rPr>
      </w:pPr>
      <w:r w:rsidRPr="00D53E81">
        <w:rPr>
          <w:b/>
          <w:bCs/>
        </w:rPr>
        <w:t>2. Sınıf Sınav Ölçme ve</w:t>
      </w:r>
      <w:r w:rsidRPr="00D53E81">
        <w:rPr>
          <w:b/>
          <w:bCs/>
          <w:spacing w:val="-5"/>
        </w:rPr>
        <w:t xml:space="preserve"> </w:t>
      </w:r>
      <w:r w:rsidR="00BF2B01">
        <w:rPr>
          <w:b/>
          <w:bCs/>
        </w:rPr>
        <w:t>Değerlendirme</w:t>
      </w:r>
    </w:p>
    <w:p w:rsidR="00021C71" w:rsidRPr="00D53E81" w:rsidRDefault="00021C71" w:rsidP="00D53E81">
      <w:pPr>
        <w:pStyle w:val="GvdeMetni"/>
        <w:ind w:left="1286"/>
        <w:jc w:val="both"/>
      </w:pPr>
    </w:p>
    <w:p w:rsidR="00021C71" w:rsidRPr="00D53E81" w:rsidRDefault="00F1604A" w:rsidP="00D53E81">
      <w:pPr>
        <w:pStyle w:val="GvdeMetni"/>
        <w:spacing w:line="276" w:lineRule="auto"/>
        <w:jc w:val="both"/>
      </w:pPr>
      <w:r>
        <w:t>2024-2025</w:t>
      </w:r>
      <w:r w:rsidR="00021C71" w:rsidRPr="00D53E81">
        <w:t>eğitim öğretim yılı güz dönemi ara sınavında 2. sınıf öğrencilerinin ara sınav genel ortalama başarı durumları Tablo 3’te verilmiştir.</w:t>
      </w:r>
    </w:p>
    <w:p w:rsidR="00021C71" w:rsidRPr="00D53E81" w:rsidRDefault="00021C71" w:rsidP="00D53E81">
      <w:pPr>
        <w:pStyle w:val="GvdeMetni"/>
        <w:spacing w:before="11"/>
        <w:jc w:val="both"/>
        <w:rPr>
          <w:sz w:val="25"/>
        </w:rPr>
      </w:pPr>
    </w:p>
    <w:p w:rsidR="00021C71" w:rsidRPr="00D53E81" w:rsidRDefault="00021C71" w:rsidP="00D53E81">
      <w:pPr>
        <w:pStyle w:val="GvdeMetni"/>
        <w:jc w:val="both"/>
      </w:pPr>
      <w:r w:rsidRPr="00D53E81">
        <w:rPr>
          <w:b/>
        </w:rPr>
        <w:t>Tablo 3</w:t>
      </w:r>
      <w:r w:rsidRPr="00D53E81">
        <w:t>: 2. Sınıf Ara Sınav Genel Ortalama Sonuçları</w:t>
      </w:r>
    </w:p>
    <w:p w:rsidR="00145250" w:rsidRPr="00D53E81" w:rsidRDefault="00145250" w:rsidP="00D53E81">
      <w:pPr>
        <w:jc w:val="both"/>
        <w:rPr>
          <w:rFonts w:ascii="Times New Roman" w:hAnsi="Times New Roman" w:cs="Times New Roman"/>
        </w:rPr>
      </w:pPr>
    </w:p>
    <w:p w:rsidR="00145250" w:rsidRPr="00D53E81" w:rsidRDefault="000A3C8B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4A0B8C05" wp14:editId="0FC6B064">
            <wp:extent cx="4572000" cy="2743200"/>
            <wp:effectExtent l="0" t="0" r="0" b="0"/>
            <wp:docPr id="12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578E" w:rsidRPr="00D53E81" w:rsidRDefault="00E1578E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021C71" w:rsidRPr="00D53E81" w:rsidRDefault="00F1604A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  <w:r>
        <w:t>2024-2025</w:t>
      </w:r>
      <w:r w:rsidR="00021C71" w:rsidRPr="00D53E81">
        <w:t xml:space="preserve">eğitim öğretim yılı güz dönemi ara sınavında 2. sınıf öğrencilerinin başarı durumları incelendiğinde; en düşük başarının </w:t>
      </w:r>
      <w:r w:rsidR="00BF2B01">
        <w:rPr>
          <w:b/>
        </w:rPr>
        <w:t>%12</w:t>
      </w:r>
      <w:r w:rsidR="00021C71" w:rsidRPr="00D53E81">
        <w:rPr>
          <w:b/>
        </w:rPr>
        <w:t>’</w:t>
      </w:r>
      <w:r w:rsidR="00021C71" w:rsidRPr="00D53E81">
        <w:t>l</w:t>
      </w:r>
      <w:r w:rsidR="00BF2B01">
        <w:t>İ</w:t>
      </w:r>
      <w:r w:rsidR="00021C71" w:rsidRPr="00D53E81">
        <w:t xml:space="preserve">k ortalama ile </w:t>
      </w:r>
      <w:r w:rsidR="00BF2B01">
        <w:rPr>
          <w:b/>
        </w:rPr>
        <w:t>Temel Kalıp Teknikleri d</w:t>
      </w:r>
      <w:r w:rsidR="0051294F" w:rsidRPr="00D53E81">
        <w:t>ersinde</w:t>
      </w:r>
      <w:r w:rsidR="00021C71" w:rsidRPr="00D53E81">
        <w:t xml:space="preserve"> olduğu gözlenmiştir. </w:t>
      </w:r>
      <w:r w:rsidR="00F54D39">
        <w:t>Bu dersin başarısızlık oranını düşük olmasında en büyük etken sınava girmeyen öğrencilerin olmasındandır.</w:t>
      </w:r>
      <w:r w:rsidR="00F54D39" w:rsidRPr="00D53E81">
        <w:t xml:space="preserve"> </w:t>
      </w:r>
      <w:r>
        <w:t>2024-2025</w:t>
      </w:r>
      <w:r w:rsidR="00BF2B01">
        <w:t xml:space="preserve"> </w:t>
      </w:r>
      <w:r w:rsidR="00021C71" w:rsidRPr="00D53E81">
        <w:t xml:space="preserve">eğitim öğretim yılı güz dönemi ara sınavında en yüksek başarının </w:t>
      </w:r>
      <w:r w:rsidR="0051294F" w:rsidRPr="00D53E81">
        <w:rPr>
          <w:b/>
        </w:rPr>
        <w:t>%</w:t>
      </w:r>
      <w:r w:rsidR="00BF2B01">
        <w:rPr>
          <w:b/>
        </w:rPr>
        <w:t>16</w:t>
      </w:r>
      <w:r w:rsidR="00021C71" w:rsidRPr="00D53E81">
        <w:t xml:space="preserve">’lik ortalama ile </w:t>
      </w:r>
      <w:r w:rsidR="00BF2B01">
        <w:rPr>
          <w:b/>
        </w:rPr>
        <w:t xml:space="preserve">Deri Atölyesi, Motif ve Süsleme Tasarımı ve İşleme Atölyesi </w:t>
      </w:r>
      <w:r w:rsidR="00021C71" w:rsidRPr="00D53E81">
        <w:t>dersinde sağlandığı gözlenmiştir.</w:t>
      </w:r>
    </w:p>
    <w:p w:rsidR="00021C71" w:rsidRPr="00D53E81" w:rsidRDefault="00021C71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ind w:left="576"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104158" w:rsidRDefault="00104158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</w:p>
    <w:p w:rsidR="00021C71" w:rsidRPr="00D53E81" w:rsidRDefault="00F1604A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754"/>
        <w:jc w:val="both"/>
      </w:pPr>
      <w:r>
        <w:lastRenderedPageBreak/>
        <w:t>2024-2025</w:t>
      </w:r>
      <w:r w:rsidR="00021C71" w:rsidRPr="00D53E81">
        <w:t>eğitim öğretim yılı güz dönemi final sınavında 2. sınıf öğrencilerinin final sınavı genel ortalama başarı durumları Tablo 4’te verilmiştir.</w:t>
      </w:r>
    </w:p>
    <w:p w:rsidR="00C55F19" w:rsidRDefault="00C55F19" w:rsidP="00D53E81">
      <w:pPr>
        <w:pStyle w:val="GvdeMetni"/>
        <w:jc w:val="both"/>
        <w:rPr>
          <w:b/>
        </w:rPr>
      </w:pPr>
    </w:p>
    <w:p w:rsidR="0051294F" w:rsidRPr="00D53E81" w:rsidRDefault="0051294F" w:rsidP="00D53E81">
      <w:pPr>
        <w:pStyle w:val="GvdeMetni"/>
        <w:jc w:val="both"/>
      </w:pPr>
      <w:r w:rsidRPr="00D53E81">
        <w:rPr>
          <w:b/>
        </w:rPr>
        <w:t>Tablo 4</w:t>
      </w:r>
      <w:r w:rsidRPr="00D53E81">
        <w:t>: 2. Sınıf Final Sınavı Genel Ortalama Sonuçları</w:t>
      </w:r>
    </w:p>
    <w:p w:rsidR="00145250" w:rsidRPr="00D53E81" w:rsidRDefault="000A3C8B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05825CE4" wp14:editId="27562D1E">
            <wp:extent cx="4572000" cy="2743200"/>
            <wp:effectExtent l="0" t="0" r="0" b="0"/>
            <wp:docPr id="13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94F" w:rsidRPr="00D53E81" w:rsidRDefault="00F1604A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1439"/>
        <w:jc w:val="both"/>
      </w:pPr>
      <w:r>
        <w:t>2024-2025</w:t>
      </w:r>
      <w:r w:rsidR="0051294F" w:rsidRPr="00D53E81">
        <w:t xml:space="preserve">eğitim öğretim yılı güz dönemi final sınavında 2. sınıf öğrencilerinin başarı durumları incelendiğinde; en düşük başarının </w:t>
      </w:r>
      <w:r w:rsidR="00BF2B01">
        <w:rPr>
          <w:b/>
        </w:rPr>
        <w:t>%1</w:t>
      </w:r>
      <w:r w:rsidR="00F54D39">
        <w:rPr>
          <w:b/>
        </w:rPr>
        <w:t>2</w:t>
      </w:r>
      <w:r w:rsidR="0051294F" w:rsidRPr="00D53E81">
        <w:rPr>
          <w:b/>
        </w:rPr>
        <w:t>’</w:t>
      </w:r>
      <w:r w:rsidR="00F54D39">
        <w:t>li</w:t>
      </w:r>
      <w:r w:rsidR="0051294F" w:rsidRPr="00D53E81">
        <w:t xml:space="preserve">k ortalama ile </w:t>
      </w:r>
      <w:r w:rsidR="00BF2B01">
        <w:rPr>
          <w:b/>
        </w:rPr>
        <w:t xml:space="preserve">Sanat </w:t>
      </w:r>
      <w:r w:rsidR="000A3C8B">
        <w:rPr>
          <w:b/>
        </w:rPr>
        <w:t>T</w:t>
      </w:r>
      <w:r w:rsidR="00BF2B01">
        <w:rPr>
          <w:b/>
        </w:rPr>
        <w:t xml:space="preserve">arihi </w:t>
      </w:r>
      <w:r w:rsidR="0051294F" w:rsidRPr="00D53E81">
        <w:t xml:space="preserve">derslerinde olduğu gözlenmiştir. </w:t>
      </w:r>
      <w:r>
        <w:t>2024-2025</w:t>
      </w:r>
      <w:r w:rsidR="0051294F" w:rsidRPr="00D53E81">
        <w:t xml:space="preserve">eğitim öğretim yılı güz dönemi ara sınavında en yüksek başarının </w:t>
      </w:r>
      <w:r w:rsidR="000A3C8B">
        <w:rPr>
          <w:b/>
        </w:rPr>
        <w:t>%18</w:t>
      </w:r>
      <w:r w:rsidR="0051294F" w:rsidRPr="00D53E81">
        <w:t xml:space="preserve">’lik ortalama ile </w:t>
      </w:r>
      <w:r w:rsidR="000A3C8B">
        <w:rPr>
          <w:b/>
        </w:rPr>
        <w:t xml:space="preserve">İşleme Atölyesi </w:t>
      </w:r>
      <w:r w:rsidR="0051294F" w:rsidRPr="00D53E81">
        <w:t>dersinde sağlandığı gözlenmiştir.</w:t>
      </w:r>
    </w:p>
    <w:p w:rsidR="0051294F" w:rsidRPr="00D53E81" w:rsidRDefault="0051294F" w:rsidP="00D53E81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1439"/>
        <w:jc w:val="both"/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19" w:rsidRDefault="00C55F19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94F" w:rsidRPr="00D53E81" w:rsidRDefault="0051294F" w:rsidP="00D53E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E81">
        <w:rPr>
          <w:rFonts w:ascii="Times New Roman" w:hAnsi="Times New Roman" w:cs="Times New Roman"/>
          <w:b/>
          <w:sz w:val="24"/>
          <w:szCs w:val="24"/>
        </w:rPr>
        <w:lastRenderedPageBreak/>
        <w:t>3. Sınıf Sınav Ölçme ve</w:t>
      </w:r>
      <w:r w:rsidRPr="00D53E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F2B01">
        <w:rPr>
          <w:rFonts w:ascii="Times New Roman" w:hAnsi="Times New Roman" w:cs="Times New Roman"/>
          <w:b/>
          <w:sz w:val="24"/>
          <w:szCs w:val="24"/>
        </w:rPr>
        <w:t xml:space="preserve">Değerlendirme </w:t>
      </w:r>
    </w:p>
    <w:p w:rsidR="0051294F" w:rsidRPr="00D53E81" w:rsidRDefault="00F1604A" w:rsidP="00D53E81">
      <w:pPr>
        <w:spacing w:line="276" w:lineRule="auto"/>
        <w:ind w:right="12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51294F" w:rsidRPr="00D53E81">
        <w:rPr>
          <w:rFonts w:ascii="Times New Roman" w:hAnsi="Times New Roman" w:cs="Times New Roman"/>
          <w:sz w:val="24"/>
          <w:szCs w:val="24"/>
        </w:rPr>
        <w:t>eğitim öğretim yılı güz dönemi ara sınavında 3. sınıf öğrencilerinin ara sınav genel ortalama başarı durumları Tablo 5’te verilmiştir.</w:t>
      </w:r>
    </w:p>
    <w:p w:rsidR="0051294F" w:rsidRPr="00D53E81" w:rsidRDefault="0051294F" w:rsidP="00D53E81">
      <w:pPr>
        <w:pStyle w:val="GvdeMetni"/>
        <w:spacing w:before="182"/>
        <w:jc w:val="both"/>
      </w:pPr>
      <w:r w:rsidRPr="00D53E81">
        <w:rPr>
          <w:b/>
        </w:rPr>
        <w:t>Tablo 5</w:t>
      </w:r>
      <w:r w:rsidRPr="00D53E81">
        <w:t>: 3. Sınıf Ara Sınav Genel Ortalama Sonuçları</w:t>
      </w:r>
    </w:p>
    <w:p w:rsidR="00145250" w:rsidRPr="00D53E81" w:rsidRDefault="00145250" w:rsidP="00D53E81">
      <w:pPr>
        <w:jc w:val="both"/>
        <w:rPr>
          <w:rFonts w:ascii="Times New Roman" w:hAnsi="Times New Roman" w:cs="Times New Roman"/>
        </w:rPr>
      </w:pPr>
    </w:p>
    <w:p w:rsidR="00145250" w:rsidRPr="00D53E81" w:rsidRDefault="009A4F3A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9BA0C6" wp14:editId="4B003CCD">
            <wp:extent cx="4572000" cy="3036518"/>
            <wp:effectExtent l="0" t="0" r="0" b="12065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1294F" w:rsidRPr="00D53E81" w:rsidRDefault="0051294F" w:rsidP="00D53E81">
      <w:pPr>
        <w:pStyle w:val="GvdeMetni"/>
        <w:spacing w:line="276" w:lineRule="auto"/>
        <w:ind w:right="1298"/>
        <w:jc w:val="both"/>
      </w:pPr>
    </w:p>
    <w:p w:rsidR="0051294F" w:rsidRPr="00D53E81" w:rsidRDefault="00F1604A" w:rsidP="00D53E81">
      <w:pPr>
        <w:pStyle w:val="GvdeMetni"/>
        <w:spacing w:line="276" w:lineRule="auto"/>
        <w:ind w:right="1298"/>
        <w:jc w:val="both"/>
      </w:pPr>
      <w:r>
        <w:t>2024-2025</w:t>
      </w:r>
      <w:r w:rsidR="0051294F" w:rsidRPr="00D53E81">
        <w:t xml:space="preserve">eğitim öğretim yılı güz dönemi ara sınavında 3. sınıf öğrencilerinin başarı durumları incelendiğinde; en düşük başarının </w:t>
      </w:r>
      <w:r w:rsidR="009A4F3A">
        <w:rPr>
          <w:b/>
        </w:rPr>
        <w:t>%13</w:t>
      </w:r>
      <w:r w:rsidR="0051294F" w:rsidRPr="00D53E81">
        <w:rPr>
          <w:b/>
        </w:rPr>
        <w:t>’</w:t>
      </w:r>
      <w:r w:rsidR="009A4F3A">
        <w:t>lü</w:t>
      </w:r>
      <w:r w:rsidR="0051294F" w:rsidRPr="00D53E81">
        <w:t xml:space="preserve">k ortalama ile </w:t>
      </w:r>
      <w:r w:rsidR="009A4F3A">
        <w:rPr>
          <w:b/>
        </w:rPr>
        <w:t xml:space="preserve">Sosyal Sorumluluk Projesi </w:t>
      </w:r>
      <w:r w:rsidR="0052208E" w:rsidRPr="00D53E81">
        <w:t>derslerin</w:t>
      </w:r>
      <w:r w:rsidR="0051294F" w:rsidRPr="00D53E81">
        <w:t xml:space="preserve">de olduğu gözlenmiştir. </w:t>
      </w:r>
      <w:r>
        <w:t>2024-2025</w:t>
      </w:r>
      <w:r w:rsidR="0051294F" w:rsidRPr="00D53E81">
        <w:t xml:space="preserve">eğitim öğretim yılı güz dönemi ara sınavında en yüksek başarının </w:t>
      </w:r>
      <w:r w:rsidR="00FA4028">
        <w:rPr>
          <w:b/>
        </w:rPr>
        <w:t>% 16</w:t>
      </w:r>
      <w:r w:rsidR="0052208E" w:rsidRPr="00D53E81">
        <w:t>’l</w:t>
      </w:r>
      <w:r w:rsidR="00FA4028">
        <w:t>ı</w:t>
      </w:r>
      <w:r w:rsidR="0052208E" w:rsidRPr="00D53E81">
        <w:t xml:space="preserve">k ortalama ile </w:t>
      </w:r>
      <w:r w:rsidR="00FA4028">
        <w:rPr>
          <w:b/>
        </w:rPr>
        <w:t xml:space="preserve">Kumaş Boyama Teknikleri </w:t>
      </w:r>
      <w:r w:rsidR="0052208E" w:rsidRPr="00D53E81">
        <w:rPr>
          <w:b/>
        </w:rPr>
        <w:t xml:space="preserve"> </w:t>
      </w:r>
      <w:r w:rsidR="0051294F" w:rsidRPr="00D53E81">
        <w:t>dersinde sağlandığı gözlenmiştir.</w:t>
      </w:r>
    </w:p>
    <w:p w:rsidR="0051294F" w:rsidRPr="00D53E81" w:rsidRDefault="0051294F" w:rsidP="00D53E81">
      <w:pPr>
        <w:pStyle w:val="GvdeMetni"/>
        <w:ind w:left="1418"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</w:pPr>
    </w:p>
    <w:p w:rsidR="0051294F" w:rsidRPr="00D53E81" w:rsidRDefault="00F1604A" w:rsidP="00D53E81">
      <w:pPr>
        <w:pStyle w:val="GvdeMetni"/>
        <w:spacing w:line="276" w:lineRule="auto"/>
        <w:ind w:right="1298"/>
        <w:jc w:val="both"/>
      </w:pPr>
      <w:r>
        <w:lastRenderedPageBreak/>
        <w:t>2024-2025</w:t>
      </w:r>
      <w:r w:rsidR="0051294F" w:rsidRPr="00D53E81">
        <w:t xml:space="preserve"> eğitim öğretim yılı güz dönemi final sınavında 3. sınıf öğrencilerinin final sınavı genel ortalama başarı durumları Tablo 6’da verilmiştir.</w:t>
      </w:r>
    </w:p>
    <w:p w:rsidR="0051294F" w:rsidRPr="00D53E81" w:rsidRDefault="0051294F" w:rsidP="00D53E81">
      <w:pPr>
        <w:pStyle w:val="GvdeMetni"/>
        <w:spacing w:before="90"/>
        <w:jc w:val="both"/>
      </w:pPr>
      <w:r w:rsidRPr="00D53E81">
        <w:rPr>
          <w:b/>
        </w:rPr>
        <w:t>Tablo 6</w:t>
      </w:r>
      <w:r w:rsidRPr="00D53E81">
        <w:t>: 3. Sınıf Final Sınavı Genel Ortalama Sonuçları</w:t>
      </w:r>
    </w:p>
    <w:p w:rsidR="00145250" w:rsidRPr="00D53E81" w:rsidRDefault="00145250" w:rsidP="00D53E81">
      <w:pPr>
        <w:jc w:val="both"/>
        <w:rPr>
          <w:rFonts w:ascii="Times New Roman" w:hAnsi="Times New Roman" w:cs="Times New Roman"/>
        </w:rPr>
      </w:pPr>
    </w:p>
    <w:p w:rsidR="00145250" w:rsidRPr="00D53E81" w:rsidRDefault="00FA4028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41BA938" wp14:editId="0FD7CAE5">
            <wp:extent cx="4572000" cy="3026664"/>
            <wp:effectExtent l="0" t="0" r="0" b="2540"/>
            <wp:docPr id="15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208E" w:rsidRPr="00D53E81" w:rsidRDefault="00F1604A" w:rsidP="00FA4028">
      <w:pPr>
        <w:pStyle w:val="GvdeMetni"/>
        <w:spacing w:line="276" w:lineRule="auto"/>
        <w:ind w:right="1298"/>
        <w:jc w:val="both"/>
      </w:pPr>
      <w:r>
        <w:t>2024-2025</w:t>
      </w:r>
      <w:r w:rsidR="0052208E" w:rsidRPr="00D53E81">
        <w:t xml:space="preserve">eğitim öğretim yılı güz dönemi final sınavında 3. sınıf öğrencilerinin başarı durumları incelendiğinde; en düşük başarının </w:t>
      </w:r>
      <w:r w:rsidR="00FA4028">
        <w:rPr>
          <w:b/>
        </w:rPr>
        <w:t>%13</w:t>
      </w:r>
      <w:r w:rsidR="0052208E" w:rsidRPr="00D53E81">
        <w:rPr>
          <w:b/>
        </w:rPr>
        <w:t>’</w:t>
      </w:r>
      <w:r w:rsidR="0052208E" w:rsidRPr="00D53E81">
        <w:t xml:space="preserve">lük ortalama ile </w:t>
      </w:r>
      <w:r w:rsidR="00FA4028">
        <w:rPr>
          <w:b/>
        </w:rPr>
        <w:t xml:space="preserve">Sosyal Sorumluluk Projesi, Bilimsel Araştırma Yöntemleri, </w:t>
      </w:r>
      <w:r w:rsidR="00FA4028" w:rsidRPr="00FA4028">
        <w:rPr>
          <w:b/>
        </w:rPr>
        <w:t xml:space="preserve">Bilgisayar Destekli İşleme Atölyesi </w:t>
      </w:r>
      <w:r w:rsidR="0052208E" w:rsidRPr="00D53E81">
        <w:t xml:space="preserve">dersinde olduğu gözlenmiştir. </w:t>
      </w:r>
      <w:r>
        <w:t>2024-2025</w:t>
      </w:r>
      <w:r w:rsidR="0052208E" w:rsidRPr="00D53E81">
        <w:t xml:space="preserve">eğitim öğretim yılı güz dönemi final sınavında en yüksek başarının </w:t>
      </w:r>
      <w:r w:rsidR="00FA4028">
        <w:rPr>
          <w:b/>
        </w:rPr>
        <w:t>%16</w:t>
      </w:r>
      <w:r w:rsidR="0052208E" w:rsidRPr="00D53E81">
        <w:t xml:space="preserve">’lik ortalama ile </w:t>
      </w:r>
      <w:r w:rsidR="00FA4028">
        <w:rPr>
          <w:b/>
        </w:rPr>
        <w:t xml:space="preserve">Sanat Atölyesi </w:t>
      </w:r>
      <w:r w:rsidR="0052208E" w:rsidRPr="00D53E81">
        <w:t>dersinde sağlandığı gözlenmiştir.</w:t>
      </w:r>
    </w:p>
    <w:p w:rsidR="0052208E" w:rsidRPr="00D53E81" w:rsidRDefault="0052208E" w:rsidP="00D53E81">
      <w:pPr>
        <w:pStyle w:val="GvdeMetni"/>
        <w:spacing w:line="276" w:lineRule="auto"/>
        <w:ind w:right="1298"/>
        <w:jc w:val="both"/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C55F19" w:rsidRDefault="00C55F19" w:rsidP="00D53E81">
      <w:pPr>
        <w:pStyle w:val="GvdeMetni"/>
        <w:spacing w:line="276" w:lineRule="auto"/>
        <w:ind w:right="1298"/>
        <w:jc w:val="both"/>
        <w:rPr>
          <w:b/>
          <w:sz w:val="28"/>
        </w:rPr>
      </w:pPr>
    </w:p>
    <w:p w:rsidR="0052208E" w:rsidRPr="00D53E81" w:rsidRDefault="0052208E" w:rsidP="00D53E81">
      <w:pPr>
        <w:pStyle w:val="GvdeMetni"/>
        <w:spacing w:line="276" w:lineRule="auto"/>
        <w:ind w:right="1298"/>
        <w:jc w:val="both"/>
      </w:pPr>
      <w:r w:rsidRPr="00D53E81">
        <w:rPr>
          <w:b/>
          <w:sz w:val="28"/>
        </w:rPr>
        <w:t xml:space="preserve"> </w:t>
      </w:r>
      <w:r w:rsidRPr="00D53E81">
        <w:rPr>
          <w:b/>
        </w:rPr>
        <w:t>4. Sınıf Sınav Ölçme ve</w:t>
      </w:r>
      <w:r w:rsidRPr="00D53E81">
        <w:rPr>
          <w:b/>
          <w:spacing w:val="-5"/>
        </w:rPr>
        <w:t xml:space="preserve"> </w:t>
      </w:r>
      <w:r w:rsidR="00BF2B01">
        <w:rPr>
          <w:b/>
        </w:rPr>
        <w:t>Değerlendirme</w:t>
      </w:r>
    </w:p>
    <w:p w:rsidR="0052208E" w:rsidRPr="00D53E81" w:rsidRDefault="00F1604A" w:rsidP="00D53E81">
      <w:pPr>
        <w:pStyle w:val="GvdeMetni"/>
        <w:spacing w:line="276" w:lineRule="auto"/>
        <w:jc w:val="both"/>
      </w:pPr>
      <w:r>
        <w:t>2024-2025</w:t>
      </w:r>
      <w:r w:rsidR="0052208E" w:rsidRPr="00D53E81">
        <w:t xml:space="preserve">eğitim öğretim yılı güz dönemi ara sınavında 4. sınıf öğrencilerinin ara sınav genel ortalama başarı durumları Tablo 7’de verilmiştir. </w:t>
      </w:r>
    </w:p>
    <w:p w:rsidR="0052208E" w:rsidRPr="00D53E81" w:rsidRDefault="0052208E" w:rsidP="00D53E81">
      <w:pPr>
        <w:pStyle w:val="GvdeMetni"/>
        <w:jc w:val="both"/>
        <w:rPr>
          <w:b/>
        </w:rPr>
      </w:pPr>
    </w:p>
    <w:p w:rsidR="0052208E" w:rsidRDefault="0052208E" w:rsidP="00D53E81">
      <w:pPr>
        <w:pStyle w:val="GvdeMetni"/>
        <w:jc w:val="both"/>
      </w:pPr>
      <w:r w:rsidRPr="00D53E81">
        <w:rPr>
          <w:b/>
        </w:rPr>
        <w:t>Tablo 7</w:t>
      </w:r>
      <w:r w:rsidRPr="00D53E81">
        <w:t>: 4. Sınıf Ara Sınav Genel Ortalama Sonuçları</w:t>
      </w:r>
    </w:p>
    <w:p w:rsidR="000B7934" w:rsidRPr="00D53E81" w:rsidRDefault="000B7934" w:rsidP="00D53E81">
      <w:pPr>
        <w:pStyle w:val="GvdeMetni"/>
        <w:jc w:val="both"/>
      </w:pPr>
    </w:p>
    <w:p w:rsidR="00145250" w:rsidRPr="00D53E81" w:rsidRDefault="00FA4028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0A5DD608" wp14:editId="6BB5EC38">
            <wp:extent cx="4572000" cy="3709792"/>
            <wp:effectExtent l="0" t="0" r="0" b="5080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45250" w:rsidRPr="00D53E81" w:rsidRDefault="00145250" w:rsidP="00D53E81">
      <w:pPr>
        <w:jc w:val="both"/>
        <w:rPr>
          <w:rFonts w:ascii="Times New Roman" w:hAnsi="Times New Roman" w:cs="Times New Roman"/>
        </w:rPr>
      </w:pPr>
    </w:p>
    <w:p w:rsidR="0052208E" w:rsidRPr="00D53E81" w:rsidRDefault="00F1604A" w:rsidP="00FA4028">
      <w:pPr>
        <w:pStyle w:val="GvdeMetni"/>
        <w:tabs>
          <w:tab w:val="left" w:pos="3278"/>
          <w:tab w:val="left" w:pos="6948"/>
          <w:tab w:val="left" w:pos="7733"/>
          <w:tab w:val="left" w:pos="8182"/>
        </w:tabs>
        <w:spacing w:line="276" w:lineRule="auto"/>
        <w:ind w:right="1298"/>
        <w:jc w:val="both"/>
      </w:pPr>
      <w:r>
        <w:t>2024-2025</w:t>
      </w:r>
      <w:r w:rsidR="0052208E" w:rsidRPr="00D53E81">
        <w:t xml:space="preserve">eğitim öğretim yılı güz dönemi ara sınavında 4. sınıf öğrencilerinin başarı durumları incelendiğinde; en düşük başarının </w:t>
      </w:r>
      <w:r w:rsidR="00FA4028">
        <w:rPr>
          <w:b/>
        </w:rPr>
        <w:t>%10</w:t>
      </w:r>
      <w:r w:rsidR="0052208E" w:rsidRPr="00D53E81">
        <w:rPr>
          <w:b/>
        </w:rPr>
        <w:t>’</w:t>
      </w:r>
      <w:r w:rsidR="00FA4028">
        <w:t>lu</w:t>
      </w:r>
      <w:r w:rsidR="0052208E" w:rsidRPr="00D53E81">
        <w:t xml:space="preserve">k ortalama ile </w:t>
      </w:r>
      <w:r w:rsidR="00FA4028" w:rsidRPr="00FA4028">
        <w:rPr>
          <w:b/>
        </w:rPr>
        <w:t xml:space="preserve">Özel Öğretim Yöntemleri </w:t>
      </w:r>
      <w:r w:rsidR="0052208E" w:rsidRPr="00D53E81">
        <w:t xml:space="preserve">dersinde olduğu gözlenmiştir. </w:t>
      </w:r>
      <w:r>
        <w:t>2024-2025</w:t>
      </w:r>
      <w:r w:rsidR="0052208E" w:rsidRPr="00D53E81">
        <w:t xml:space="preserve">eğitim öğretim yılı güz dönemi ara sınavında en yüksek başarının </w:t>
      </w:r>
      <w:r w:rsidR="00FA4028">
        <w:rPr>
          <w:b/>
        </w:rPr>
        <w:t>% 1</w:t>
      </w:r>
      <w:r w:rsidR="003B3B15" w:rsidRPr="00D53E81">
        <w:rPr>
          <w:b/>
        </w:rPr>
        <w:t>4</w:t>
      </w:r>
      <w:r w:rsidR="003B3B15" w:rsidRPr="00D53E81">
        <w:t>’lü</w:t>
      </w:r>
      <w:r w:rsidR="0052208E" w:rsidRPr="00D53E81">
        <w:t xml:space="preserve">k ortalama ile </w:t>
      </w:r>
      <w:r w:rsidR="00FA4028" w:rsidRPr="00FA4028">
        <w:rPr>
          <w:b/>
        </w:rPr>
        <w:t xml:space="preserve">Takı Tasarımı </w:t>
      </w:r>
      <w:r w:rsidR="00B014D7">
        <w:rPr>
          <w:b/>
        </w:rPr>
        <w:t xml:space="preserve">ve </w:t>
      </w:r>
      <w:r w:rsidR="00FA4028" w:rsidRPr="00FA4028">
        <w:rPr>
          <w:b/>
        </w:rPr>
        <w:t xml:space="preserve">Sektör Stajı Değerlendirme </w:t>
      </w:r>
      <w:r w:rsidR="00FA4028" w:rsidRPr="00D53E81">
        <w:t xml:space="preserve"> </w:t>
      </w:r>
      <w:r w:rsidR="0052208E" w:rsidRPr="00D53E81">
        <w:t>dersinde sağlandığı gözlenmiştir.</w:t>
      </w: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104158" w:rsidRDefault="00104158" w:rsidP="00D53E81">
      <w:pPr>
        <w:pStyle w:val="GvdeMetni"/>
        <w:spacing w:before="160" w:line="276" w:lineRule="auto"/>
        <w:ind w:right="1298"/>
        <w:jc w:val="both"/>
      </w:pPr>
    </w:p>
    <w:p w:rsidR="0052208E" w:rsidRPr="00D53E81" w:rsidRDefault="00F1604A" w:rsidP="00D53E81">
      <w:pPr>
        <w:pStyle w:val="GvdeMetni"/>
        <w:spacing w:before="160" w:line="276" w:lineRule="auto"/>
        <w:ind w:right="1298"/>
        <w:jc w:val="both"/>
      </w:pPr>
      <w:r>
        <w:t>2024-2025</w:t>
      </w:r>
      <w:r w:rsidR="0052208E" w:rsidRPr="00D53E81">
        <w:t>eğitim öğretim yılı güz dönemi final sınavında 4. sınıf öğrencilerinin final sınavı genel ortalama başarı durumları Tablo 8’de verilmiştir.</w:t>
      </w:r>
    </w:p>
    <w:p w:rsidR="0052208E" w:rsidRDefault="0052208E" w:rsidP="00D53E81">
      <w:pPr>
        <w:pStyle w:val="GvdeMetni"/>
        <w:spacing w:before="90"/>
        <w:jc w:val="both"/>
      </w:pPr>
      <w:r w:rsidRPr="00D53E81">
        <w:rPr>
          <w:b/>
        </w:rPr>
        <w:t>Tablo 8</w:t>
      </w:r>
      <w:r w:rsidRPr="00D53E81">
        <w:t>: 4. Sınıf Final Sınavı Genel Ortalama Sonuçları</w:t>
      </w:r>
    </w:p>
    <w:p w:rsidR="002E6285" w:rsidRPr="00D53E81" w:rsidRDefault="002E6285" w:rsidP="00D53E81">
      <w:pPr>
        <w:pStyle w:val="GvdeMetni"/>
        <w:spacing w:before="90"/>
        <w:jc w:val="both"/>
      </w:pPr>
    </w:p>
    <w:p w:rsidR="00376C87" w:rsidRDefault="00463034" w:rsidP="00D53E81">
      <w:pPr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64F505DE" wp14:editId="3B4EB314">
            <wp:extent cx="4572000" cy="3474720"/>
            <wp:effectExtent l="0" t="0" r="0" b="11430"/>
            <wp:docPr id="21" name="Grafik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45250" w:rsidRPr="00D53E81" w:rsidRDefault="00376C87" w:rsidP="00D53E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B3B15" w:rsidRPr="00D53E81" w:rsidRDefault="00F1604A" w:rsidP="00F65310">
      <w:pPr>
        <w:pStyle w:val="GvdeMetni"/>
        <w:spacing w:line="276" w:lineRule="auto"/>
        <w:ind w:right="1298"/>
        <w:jc w:val="both"/>
      </w:pPr>
      <w:r>
        <w:t>2024-2025</w:t>
      </w:r>
      <w:r w:rsidR="003B3B15" w:rsidRPr="00D53E81">
        <w:t xml:space="preserve">eğitim öğretim yılı güz dönemi final sınavında 4. sınıf öğrencilerinin başarı durumları incelendiğinde; en düşük başarının </w:t>
      </w:r>
      <w:r w:rsidR="00F65310">
        <w:rPr>
          <w:b/>
        </w:rPr>
        <w:t>% 11</w:t>
      </w:r>
      <w:r w:rsidR="003B3B15" w:rsidRPr="00D53E81">
        <w:rPr>
          <w:b/>
        </w:rPr>
        <w:t>’</w:t>
      </w:r>
      <w:r w:rsidR="00722FA3">
        <w:t>li</w:t>
      </w:r>
      <w:r w:rsidR="003B3B15" w:rsidRPr="00D53E81">
        <w:t xml:space="preserve">k ortalama ile </w:t>
      </w:r>
      <w:r w:rsidR="00722FA3">
        <w:rPr>
          <w:b/>
        </w:rPr>
        <w:t>K</w:t>
      </w:r>
      <w:r w:rsidR="00F65310">
        <w:rPr>
          <w:b/>
        </w:rPr>
        <w:t xml:space="preserve">Dekoratif Ürün Tasarımı </w:t>
      </w:r>
      <w:r w:rsidR="003B3B15" w:rsidRPr="00D53E81">
        <w:t xml:space="preserve">dersinde olduğu gözlenmiştir. </w:t>
      </w:r>
      <w:r>
        <w:t>2024-2025</w:t>
      </w:r>
      <w:r w:rsidR="003B3B15" w:rsidRPr="00D53E81">
        <w:t xml:space="preserve">eğitim öğretim yılı güz dönemi final sınavında en yüksek başarının </w:t>
      </w:r>
      <w:r w:rsidR="003B3B15" w:rsidRPr="00D53E81">
        <w:rPr>
          <w:b/>
        </w:rPr>
        <w:t>%93</w:t>
      </w:r>
      <w:r w:rsidR="003B3B15" w:rsidRPr="00D53E81">
        <w:t xml:space="preserve">’lük ortalama ile </w:t>
      </w:r>
      <w:r w:rsidR="00F65310" w:rsidRPr="00F65310">
        <w:rPr>
          <w:b/>
        </w:rPr>
        <w:t>Konsept Tas Ve Kol I</w:t>
      </w:r>
      <w:r w:rsidR="00F65310">
        <w:rPr>
          <w:b/>
        </w:rPr>
        <w:t xml:space="preserve">, </w:t>
      </w:r>
      <w:r w:rsidR="00F65310" w:rsidRPr="00F65310">
        <w:rPr>
          <w:b/>
        </w:rPr>
        <w:t>Sanat Estetiği</w:t>
      </w:r>
      <w:r w:rsidR="00F65310">
        <w:rPr>
          <w:b/>
        </w:rPr>
        <w:t>, Portfolyo Tasarımı, Sektör Stajı Değerlendirme</w:t>
      </w:r>
      <w:r w:rsidR="00F65310" w:rsidRPr="00F65310">
        <w:rPr>
          <w:b/>
        </w:rPr>
        <w:t xml:space="preserve"> </w:t>
      </w:r>
      <w:r w:rsidR="003B3B15" w:rsidRPr="00D53E81">
        <w:t>dersinde sağlandığı gözlenmiştir.</w:t>
      </w:r>
    </w:p>
    <w:p w:rsidR="003B3B15" w:rsidRPr="00D53E81" w:rsidRDefault="003B3B15" w:rsidP="00D53E81">
      <w:pPr>
        <w:spacing w:before="159"/>
        <w:jc w:val="both"/>
        <w:rPr>
          <w:rFonts w:ascii="Times New Roman" w:hAnsi="Times New Roman" w:cs="Times New Roman"/>
          <w:b/>
          <w:sz w:val="24"/>
        </w:rPr>
      </w:pPr>
      <w:r w:rsidRPr="00D53E81">
        <w:rPr>
          <w:rFonts w:ascii="Times New Roman" w:hAnsi="Times New Roman" w:cs="Times New Roman"/>
          <w:b/>
          <w:sz w:val="24"/>
        </w:rPr>
        <w:t>SONUÇ</w:t>
      </w:r>
    </w:p>
    <w:p w:rsidR="003B3B15" w:rsidRPr="00D53E81" w:rsidRDefault="00032A01" w:rsidP="00D53E81">
      <w:pPr>
        <w:pStyle w:val="GvdeMetni"/>
        <w:spacing w:line="276" w:lineRule="auto"/>
        <w:ind w:right="1156"/>
        <w:jc w:val="both"/>
      </w:pPr>
      <w:r>
        <w:rPr>
          <w:b/>
        </w:rPr>
        <w:t>İlgi</w:t>
      </w:r>
      <w:r w:rsidR="003B3B15" w:rsidRPr="00D53E81">
        <w:rPr>
          <w:b/>
        </w:rPr>
        <w:t xml:space="preserve"> </w:t>
      </w:r>
      <w:r w:rsidR="003B3B15" w:rsidRPr="00D53E81">
        <w:t xml:space="preserve">yazı gereğince Selçuk Üniversitesi Mimarlık ve Tasarım Fakültesi El Sanatları Bölümü’nden talep edilen rapor; </w:t>
      </w:r>
      <w:r w:rsidR="00F1604A">
        <w:t>2024-2025</w:t>
      </w:r>
      <w:r w:rsidR="003B3B15" w:rsidRPr="00D53E81">
        <w:t xml:space="preserve">eğitim öğretim yılı güz dönemi derslerinin sınav soruları, cevap anahtarları, sınav değerlendirme ölçekleri, sınav sorularının ders öğrenim çıktılarıyla ilişkileri, her bir sınav sorusunun başarı </w:t>
      </w:r>
      <w:r w:rsidR="003B3B15" w:rsidRPr="00D53E81">
        <w:lastRenderedPageBreak/>
        <w:t xml:space="preserve">ortalaması ve dersin genel başarı ortalaması; ilgili ders öğretim elemanından talep edilerek incelenmiştir. Elde edilen veriler doğrultusunda sayısal grafikler hazırlanmış ve değerlendirilmiştir. </w:t>
      </w:r>
    </w:p>
    <w:p w:rsidR="003B3B15" w:rsidRPr="00D53E81" w:rsidRDefault="003B3B15" w:rsidP="00D53E81">
      <w:pPr>
        <w:pStyle w:val="GvdeMetni"/>
        <w:spacing w:before="10" w:line="276" w:lineRule="auto"/>
        <w:jc w:val="both"/>
        <w:rPr>
          <w:sz w:val="20"/>
        </w:rPr>
      </w:pPr>
    </w:p>
    <w:p w:rsidR="003B3B15" w:rsidRPr="00D53E81" w:rsidRDefault="003B3B15" w:rsidP="00D53E81">
      <w:pPr>
        <w:pStyle w:val="GvdeMetni"/>
        <w:spacing w:line="276" w:lineRule="auto"/>
        <w:ind w:right="1014"/>
        <w:jc w:val="both"/>
      </w:pPr>
      <w:r w:rsidRPr="00D53E81">
        <w:t>Derslerin başarı durumu 1. Sınıf, 2. Sınıf, 3. Sınıf, 4. Sınıf dersleri ve ders öğrenim çıktıları doğrultusunda elde edilmiştir. Bu doğrultuda tüm derslerin başarı yüzdeleri verilirken en başarısız o</w:t>
      </w:r>
      <w:r w:rsidR="00E1578E" w:rsidRPr="00D53E81">
        <w:t>lunan derslere dikkat çekilmiştir.</w:t>
      </w:r>
    </w:p>
    <w:p w:rsidR="003B3B15" w:rsidRPr="00D53E81" w:rsidRDefault="003B3B15" w:rsidP="00D53E81">
      <w:pPr>
        <w:pStyle w:val="GvdeMetni"/>
        <w:spacing w:before="9" w:line="276" w:lineRule="auto"/>
        <w:ind w:right="1014"/>
        <w:jc w:val="both"/>
        <w:rPr>
          <w:sz w:val="20"/>
        </w:rPr>
      </w:pPr>
    </w:p>
    <w:p w:rsidR="003B3B15" w:rsidRPr="00D53E81" w:rsidRDefault="003B3B15" w:rsidP="00D53E81">
      <w:pPr>
        <w:pStyle w:val="GvdeMetni"/>
        <w:tabs>
          <w:tab w:val="left" w:pos="1174"/>
          <w:tab w:val="left" w:pos="3136"/>
          <w:tab w:val="left" w:pos="4226"/>
          <w:tab w:val="left" w:pos="4943"/>
          <w:tab w:val="left" w:pos="7805"/>
          <w:tab w:val="left" w:pos="9014"/>
        </w:tabs>
        <w:spacing w:before="1" w:line="276" w:lineRule="auto"/>
        <w:ind w:right="1014"/>
        <w:jc w:val="both"/>
      </w:pPr>
      <w:r w:rsidRPr="00D53E81">
        <w:t xml:space="preserve">Başarı ortalamasının düşük olduğu sınavlar ile ilgili öğretim elemanları tarafından yapılan değerlendirmelerde ortak görüşlerin hâkim olduğu belirlenmiştir. </w:t>
      </w:r>
    </w:p>
    <w:p w:rsidR="003B3B15" w:rsidRPr="00D53E81" w:rsidRDefault="003B3B15" w:rsidP="00D53E81">
      <w:pPr>
        <w:pStyle w:val="GvdeMetni"/>
        <w:spacing w:before="1" w:line="276" w:lineRule="auto"/>
        <w:ind w:right="1014"/>
        <w:jc w:val="both"/>
        <w:rPr>
          <w:b/>
        </w:rPr>
      </w:pPr>
      <w:r w:rsidRPr="00D53E81">
        <w:rPr>
          <w:b/>
        </w:rPr>
        <w:t>Bunlar sırası ile</w:t>
      </w:r>
    </w:p>
    <w:p w:rsidR="003B3B15" w:rsidRPr="00D53E81" w:rsidRDefault="003B3B15" w:rsidP="00D53E81">
      <w:pPr>
        <w:pStyle w:val="GvdeMetni"/>
        <w:tabs>
          <w:tab w:val="left" w:pos="1174"/>
          <w:tab w:val="left" w:pos="3136"/>
          <w:tab w:val="left" w:pos="4226"/>
          <w:tab w:val="left" w:pos="4943"/>
          <w:tab w:val="left" w:pos="7805"/>
          <w:tab w:val="left" w:pos="9014"/>
        </w:tabs>
        <w:spacing w:before="1" w:line="276" w:lineRule="auto"/>
        <w:ind w:right="1014"/>
        <w:jc w:val="both"/>
      </w:pPr>
      <w:r w:rsidRPr="00D53E81">
        <w:t xml:space="preserve">           Uygulama ağırlıklı derslerde malzeme temininin sağlanamaması,</w:t>
      </w:r>
    </w:p>
    <w:p w:rsidR="003B3B15" w:rsidRPr="00D53E81" w:rsidRDefault="00F65310" w:rsidP="00D53E81">
      <w:pPr>
        <w:pStyle w:val="GvdeMetni"/>
        <w:spacing w:before="1" w:line="276" w:lineRule="auto"/>
        <w:ind w:right="1014" w:firstLine="708"/>
        <w:jc w:val="both"/>
      </w:pPr>
      <w:r>
        <w:t>Keçe, Deri, İşleme</w:t>
      </w:r>
      <w:r w:rsidR="003B3B15" w:rsidRPr="00D53E81">
        <w:t xml:space="preserve"> gibi uygulama aşamaları olan ve işlem basamakları ile ilerleyen derslerde öğrencilerin tüm</w:t>
      </w:r>
      <w:r w:rsidR="00D412D1">
        <w:t xml:space="preserve"> aşamaları yakından takip etmeme</w:t>
      </w:r>
      <w:r w:rsidR="003B3B15" w:rsidRPr="00D53E81">
        <w:t xml:space="preserve">leri şeklindedir. </w:t>
      </w:r>
    </w:p>
    <w:p w:rsidR="003B3B15" w:rsidRPr="00D53E81" w:rsidRDefault="003B3B15" w:rsidP="00D53E81">
      <w:pPr>
        <w:pStyle w:val="GvdeMetni"/>
        <w:spacing w:before="1" w:line="276" w:lineRule="auto"/>
        <w:ind w:left="2127" w:right="1014"/>
        <w:jc w:val="both"/>
      </w:pPr>
    </w:p>
    <w:p w:rsidR="003B3B15" w:rsidRPr="00D53E81" w:rsidRDefault="003B3B15" w:rsidP="00D53E81">
      <w:pPr>
        <w:pStyle w:val="GvdeMetni"/>
        <w:spacing w:before="1" w:line="276" w:lineRule="auto"/>
        <w:ind w:right="1014"/>
        <w:jc w:val="both"/>
        <w:rPr>
          <w:b/>
        </w:rPr>
      </w:pPr>
      <w:r w:rsidRPr="00D53E81">
        <w:rPr>
          <w:b/>
        </w:rPr>
        <w:t>Öğretim elemanlarının genel başarı ortalamalarının yükseltilmesi ile ilgili önerileri sırası ile</w:t>
      </w:r>
    </w:p>
    <w:p w:rsidR="003B3B15" w:rsidRPr="00D53E81" w:rsidRDefault="003B3B15" w:rsidP="00D53E81">
      <w:pPr>
        <w:pStyle w:val="GvdeMetni"/>
        <w:spacing w:before="1" w:line="276" w:lineRule="auto"/>
        <w:ind w:right="1014" w:firstLine="708"/>
        <w:jc w:val="both"/>
      </w:pPr>
      <w:r w:rsidRPr="00D53E81">
        <w:t xml:space="preserve">Ders programı içinde kuramsal ders çeşitliliğinin alana uyumlu olarak artırılmasının sağlanması, </w:t>
      </w:r>
    </w:p>
    <w:p w:rsidR="003B3B15" w:rsidRPr="00D53E81" w:rsidRDefault="003B3B15" w:rsidP="00D53E81">
      <w:pPr>
        <w:spacing w:before="1" w:line="276" w:lineRule="auto"/>
        <w:ind w:right="10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E81">
        <w:rPr>
          <w:rFonts w:ascii="Times New Roman" w:hAnsi="Times New Roman" w:cs="Times New Roman"/>
          <w:sz w:val="24"/>
          <w:szCs w:val="24"/>
        </w:rPr>
        <w:t xml:space="preserve">Ödevlerin, öğrenci başarısını değerlendirmede bir yöntem olarak kullanılmasına ilişkin belli ilkelere ve standartların olması, </w:t>
      </w:r>
    </w:p>
    <w:p w:rsidR="003B3B15" w:rsidRPr="00D53E81" w:rsidRDefault="003B3B15" w:rsidP="00D53E81">
      <w:pPr>
        <w:pStyle w:val="GvdeMetni"/>
        <w:spacing w:before="1" w:line="276" w:lineRule="auto"/>
        <w:ind w:right="1014" w:firstLine="708"/>
        <w:jc w:val="both"/>
      </w:pPr>
      <w:r w:rsidRPr="00D53E81">
        <w:t xml:space="preserve">Öğrencilerin derslere katılımı hususunda gerekli koşulların düzenlenmesi, </w:t>
      </w:r>
    </w:p>
    <w:p w:rsidR="003B3B15" w:rsidRPr="00D53E81" w:rsidRDefault="003B3B15" w:rsidP="00D53E81">
      <w:pPr>
        <w:pStyle w:val="GvdeMetni"/>
        <w:spacing w:before="1" w:line="276" w:lineRule="auto"/>
        <w:ind w:right="1014" w:firstLine="708"/>
        <w:jc w:val="both"/>
      </w:pPr>
      <w:r w:rsidRPr="00D53E81">
        <w:t xml:space="preserve">Haftalık olarak ödev takiplerinin hem öğrenci hem de öğretim elemanı tarafından ciddiyetle yapılmasının sağlanması, </w:t>
      </w:r>
    </w:p>
    <w:p w:rsidR="003B3B15" w:rsidRPr="00D53E81" w:rsidRDefault="003B3B15" w:rsidP="00D53E81">
      <w:pPr>
        <w:pStyle w:val="GvdeMetni"/>
        <w:spacing w:before="1" w:line="276" w:lineRule="auto"/>
        <w:ind w:right="1014" w:firstLine="708"/>
        <w:jc w:val="both"/>
      </w:pPr>
      <w:r w:rsidRPr="00D53E81">
        <w:t xml:space="preserve">Mevcut teknolojik </w:t>
      </w:r>
      <w:r w:rsidR="00E1578E" w:rsidRPr="00D53E81">
        <w:t>imkânların</w:t>
      </w:r>
      <w:r w:rsidRPr="00D53E81">
        <w:t xml:space="preserve"> artırılmasıdır. </w:t>
      </w:r>
    </w:p>
    <w:p w:rsidR="003B3B15" w:rsidRPr="00D53E81" w:rsidRDefault="003B3B15" w:rsidP="00D53E81">
      <w:pPr>
        <w:pStyle w:val="GvdeMetni"/>
        <w:spacing w:before="1" w:line="276" w:lineRule="auto"/>
        <w:ind w:left="2144" w:right="1014"/>
        <w:jc w:val="both"/>
      </w:pPr>
    </w:p>
    <w:p w:rsidR="003B3B15" w:rsidRPr="00D53E81" w:rsidRDefault="003B3B15" w:rsidP="00D53E81">
      <w:pPr>
        <w:pStyle w:val="GvdeMetni"/>
        <w:spacing w:before="9"/>
        <w:jc w:val="both"/>
      </w:pPr>
    </w:p>
    <w:p w:rsidR="003B3B15" w:rsidRPr="00D53E81" w:rsidRDefault="003B3B15" w:rsidP="00D53E81">
      <w:pPr>
        <w:pStyle w:val="GvdeMetni"/>
        <w:spacing w:before="9"/>
        <w:jc w:val="both"/>
        <w:rPr>
          <w:sz w:val="20"/>
        </w:rPr>
      </w:pPr>
    </w:p>
    <w:p w:rsidR="003B3B15" w:rsidRPr="00D53E81" w:rsidRDefault="003B3B15" w:rsidP="00032A01">
      <w:pPr>
        <w:pStyle w:val="GvdeMetni"/>
        <w:ind w:left="4956" w:right="1579"/>
        <w:jc w:val="both"/>
        <w:rPr>
          <w:b/>
        </w:rPr>
      </w:pPr>
      <w:r w:rsidRPr="00D53E81">
        <w:rPr>
          <w:b/>
        </w:rPr>
        <w:t xml:space="preserve">    </w:t>
      </w:r>
      <w:bookmarkStart w:id="0" w:name="_GoBack"/>
      <w:bookmarkEnd w:id="0"/>
    </w:p>
    <w:p w:rsidR="003B3B15" w:rsidRPr="00D53E81" w:rsidRDefault="003B3B15" w:rsidP="00D53E81">
      <w:pPr>
        <w:jc w:val="both"/>
        <w:rPr>
          <w:rFonts w:ascii="Times New Roman" w:hAnsi="Times New Roman" w:cs="Times New Roman"/>
        </w:rPr>
      </w:pPr>
    </w:p>
    <w:sectPr w:rsidR="003B3B15" w:rsidRPr="00D5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8E" w:rsidRDefault="00F6768E">
      <w:pPr>
        <w:spacing w:after="0" w:line="240" w:lineRule="auto"/>
      </w:pPr>
      <w:r>
        <w:separator/>
      </w:r>
    </w:p>
  </w:endnote>
  <w:endnote w:type="continuationSeparator" w:id="0">
    <w:p w:rsidR="00F6768E" w:rsidRDefault="00F6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7C" w:rsidRDefault="007019D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887393" wp14:editId="09C69118">
              <wp:simplePos x="0" y="0"/>
              <wp:positionH relativeFrom="page">
                <wp:posOffset>6480175</wp:posOffset>
              </wp:positionH>
              <wp:positionV relativeFrom="page">
                <wp:posOffset>9916160</wp:posOffset>
              </wp:positionV>
              <wp:extent cx="21844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97C" w:rsidRDefault="007019D3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319">
                            <w:rPr>
                              <w:rFonts w:ascii="Carlito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7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25pt;margin-top:780.8pt;width:17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oUrg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" filled="f" stroked="f">
              <v:textbox inset="0,0,0,0">
                <w:txbxContent>
                  <w:p w:rsidR="00C8097C" w:rsidRDefault="007019D3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6319">
                      <w:rPr>
                        <w:rFonts w:ascii="Carlito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8E" w:rsidRDefault="00F6768E">
      <w:pPr>
        <w:spacing w:after="0" w:line="240" w:lineRule="auto"/>
      </w:pPr>
      <w:r>
        <w:separator/>
      </w:r>
    </w:p>
  </w:footnote>
  <w:footnote w:type="continuationSeparator" w:id="0">
    <w:p w:rsidR="00F6768E" w:rsidRDefault="00F6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7C" w:rsidRDefault="007019D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FFF57B" wp14:editId="08793239">
              <wp:simplePos x="0" y="0"/>
              <wp:positionH relativeFrom="page">
                <wp:posOffset>177800</wp:posOffset>
              </wp:positionH>
              <wp:positionV relativeFrom="page">
                <wp:posOffset>105410</wp:posOffset>
              </wp:positionV>
              <wp:extent cx="2717800" cy="19431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97C" w:rsidRDefault="00F6768E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FFF5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pt;margin-top:8.3pt;width:2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MArw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" filled="f" stroked="f">
              <v:textbox inset="0,0,0,0">
                <w:txbxContent>
                  <w:p w:rsidR="00C8097C" w:rsidRDefault="007019D3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46D"/>
    <w:multiLevelType w:val="hybridMultilevel"/>
    <w:tmpl w:val="8E78F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52AA"/>
    <w:multiLevelType w:val="hybridMultilevel"/>
    <w:tmpl w:val="5D285B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5041"/>
    <w:multiLevelType w:val="hybridMultilevel"/>
    <w:tmpl w:val="3AEAA94C"/>
    <w:lvl w:ilvl="0" w:tplc="0409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3" w15:restartNumberingAfterBreak="0">
    <w:nsid w:val="52D44F67"/>
    <w:multiLevelType w:val="hybridMultilevel"/>
    <w:tmpl w:val="A038FD56"/>
    <w:lvl w:ilvl="0" w:tplc="6ECAD73C">
      <w:start w:val="1"/>
      <w:numFmt w:val="decimal"/>
      <w:lvlText w:val="%1."/>
      <w:lvlJc w:val="left"/>
      <w:pPr>
        <w:ind w:left="817" w:hanging="240"/>
      </w:pPr>
      <w:rPr>
        <w:rFonts w:asciiTheme="minorHAnsi" w:eastAsiaTheme="minorHAnsi" w:hAnsiTheme="minorHAnsi" w:cstheme="minorBidi"/>
        <w:spacing w:val="-1"/>
        <w:w w:val="100"/>
        <w:sz w:val="24"/>
        <w:szCs w:val="24"/>
        <w:lang w:val="tr-TR" w:eastAsia="en-US" w:bidi="ar-SA"/>
      </w:rPr>
    </w:lvl>
    <w:lvl w:ilvl="1" w:tplc="E856C4EC">
      <w:start w:val="1"/>
      <w:numFmt w:val="decimal"/>
      <w:lvlText w:val="%2."/>
      <w:lvlJc w:val="left"/>
      <w:pPr>
        <w:ind w:left="2527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tr-TR" w:eastAsia="en-US" w:bidi="ar-SA"/>
      </w:rPr>
    </w:lvl>
    <w:lvl w:ilvl="2" w:tplc="203637A2">
      <w:numFmt w:val="bullet"/>
      <w:lvlText w:val="•"/>
      <w:lvlJc w:val="left"/>
      <w:pPr>
        <w:ind w:left="3391" w:hanging="280"/>
      </w:pPr>
      <w:rPr>
        <w:rFonts w:hint="default"/>
        <w:lang w:val="tr-TR" w:eastAsia="en-US" w:bidi="ar-SA"/>
      </w:rPr>
    </w:lvl>
    <w:lvl w:ilvl="3" w:tplc="9DA072A8">
      <w:numFmt w:val="bullet"/>
      <w:lvlText w:val="•"/>
      <w:lvlJc w:val="left"/>
      <w:pPr>
        <w:ind w:left="4263" w:hanging="280"/>
      </w:pPr>
      <w:rPr>
        <w:rFonts w:hint="default"/>
        <w:lang w:val="tr-TR" w:eastAsia="en-US" w:bidi="ar-SA"/>
      </w:rPr>
    </w:lvl>
    <w:lvl w:ilvl="4" w:tplc="32822194">
      <w:numFmt w:val="bullet"/>
      <w:lvlText w:val="•"/>
      <w:lvlJc w:val="left"/>
      <w:pPr>
        <w:ind w:left="5135" w:hanging="280"/>
      </w:pPr>
      <w:rPr>
        <w:rFonts w:hint="default"/>
        <w:lang w:val="tr-TR" w:eastAsia="en-US" w:bidi="ar-SA"/>
      </w:rPr>
    </w:lvl>
    <w:lvl w:ilvl="5" w:tplc="AEE8703E">
      <w:numFmt w:val="bullet"/>
      <w:lvlText w:val="•"/>
      <w:lvlJc w:val="left"/>
      <w:pPr>
        <w:ind w:left="6007" w:hanging="280"/>
      </w:pPr>
      <w:rPr>
        <w:rFonts w:hint="default"/>
        <w:lang w:val="tr-TR" w:eastAsia="en-US" w:bidi="ar-SA"/>
      </w:rPr>
    </w:lvl>
    <w:lvl w:ilvl="6" w:tplc="53D8DB02">
      <w:numFmt w:val="bullet"/>
      <w:lvlText w:val="•"/>
      <w:lvlJc w:val="left"/>
      <w:pPr>
        <w:ind w:left="6878" w:hanging="280"/>
      </w:pPr>
      <w:rPr>
        <w:rFonts w:hint="default"/>
        <w:lang w:val="tr-TR" w:eastAsia="en-US" w:bidi="ar-SA"/>
      </w:rPr>
    </w:lvl>
    <w:lvl w:ilvl="7" w:tplc="67A6C69A">
      <w:numFmt w:val="bullet"/>
      <w:lvlText w:val="•"/>
      <w:lvlJc w:val="left"/>
      <w:pPr>
        <w:ind w:left="7750" w:hanging="280"/>
      </w:pPr>
      <w:rPr>
        <w:rFonts w:hint="default"/>
        <w:lang w:val="tr-TR" w:eastAsia="en-US" w:bidi="ar-SA"/>
      </w:rPr>
    </w:lvl>
    <w:lvl w:ilvl="8" w:tplc="BE22D752">
      <w:numFmt w:val="bullet"/>
      <w:lvlText w:val="•"/>
      <w:lvlJc w:val="left"/>
      <w:pPr>
        <w:ind w:left="8622" w:hanging="280"/>
      </w:pPr>
      <w:rPr>
        <w:rFonts w:hint="default"/>
        <w:lang w:val="tr-TR" w:eastAsia="en-US" w:bidi="ar-SA"/>
      </w:rPr>
    </w:lvl>
  </w:abstractNum>
  <w:abstractNum w:abstractNumId="4" w15:restartNumberingAfterBreak="0">
    <w:nsid w:val="5D251E05"/>
    <w:multiLevelType w:val="hybridMultilevel"/>
    <w:tmpl w:val="D81E76FA"/>
    <w:lvl w:ilvl="0" w:tplc="0409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0"/>
    <w:rsid w:val="000007CB"/>
    <w:rsid w:val="00021C71"/>
    <w:rsid w:val="00032A01"/>
    <w:rsid w:val="0006453F"/>
    <w:rsid w:val="000A3C8B"/>
    <w:rsid w:val="000B7934"/>
    <w:rsid w:val="000E0C59"/>
    <w:rsid w:val="00104158"/>
    <w:rsid w:val="00145250"/>
    <w:rsid w:val="0024287B"/>
    <w:rsid w:val="00250C62"/>
    <w:rsid w:val="0026286F"/>
    <w:rsid w:val="002E2A6D"/>
    <w:rsid w:val="002E6285"/>
    <w:rsid w:val="003130D7"/>
    <w:rsid w:val="00341CEB"/>
    <w:rsid w:val="00374FEB"/>
    <w:rsid w:val="00376C87"/>
    <w:rsid w:val="00386AB6"/>
    <w:rsid w:val="003B3B15"/>
    <w:rsid w:val="003C6EC1"/>
    <w:rsid w:val="003F611E"/>
    <w:rsid w:val="00433AF5"/>
    <w:rsid w:val="00433DE3"/>
    <w:rsid w:val="00463034"/>
    <w:rsid w:val="00493D36"/>
    <w:rsid w:val="0051294F"/>
    <w:rsid w:val="0052208E"/>
    <w:rsid w:val="00522C8A"/>
    <w:rsid w:val="005B246E"/>
    <w:rsid w:val="005F666D"/>
    <w:rsid w:val="00606232"/>
    <w:rsid w:val="006211C8"/>
    <w:rsid w:val="0064532A"/>
    <w:rsid w:val="006818C5"/>
    <w:rsid w:val="00697201"/>
    <w:rsid w:val="007019D3"/>
    <w:rsid w:val="0072042A"/>
    <w:rsid w:val="00722FA3"/>
    <w:rsid w:val="00724CD5"/>
    <w:rsid w:val="007269F5"/>
    <w:rsid w:val="007D2019"/>
    <w:rsid w:val="00897841"/>
    <w:rsid w:val="008F4A75"/>
    <w:rsid w:val="008F7667"/>
    <w:rsid w:val="00976B7B"/>
    <w:rsid w:val="009A4F3A"/>
    <w:rsid w:val="009A5FD5"/>
    <w:rsid w:val="009C741B"/>
    <w:rsid w:val="00A61A22"/>
    <w:rsid w:val="00B014D7"/>
    <w:rsid w:val="00BC705C"/>
    <w:rsid w:val="00BF2B01"/>
    <w:rsid w:val="00C55F19"/>
    <w:rsid w:val="00C604BA"/>
    <w:rsid w:val="00CA78C0"/>
    <w:rsid w:val="00D05E31"/>
    <w:rsid w:val="00D14A69"/>
    <w:rsid w:val="00D412D1"/>
    <w:rsid w:val="00D47F7A"/>
    <w:rsid w:val="00D53E81"/>
    <w:rsid w:val="00E1578E"/>
    <w:rsid w:val="00E33188"/>
    <w:rsid w:val="00E57C31"/>
    <w:rsid w:val="00E60289"/>
    <w:rsid w:val="00E7274C"/>
    <w:rsid w:val="00ED6319"/>
    <w:rsid w:val="00EE729E"/>
    <w:rsid w:val="00F1604A"/>
    <w:rsid w:val="00F2311D"/>
    <w:rsid w:val="00F306CF"/>
    <w:rsid w:val="00F54D39"/>
    <w:rsid w:val="00F64A21"/>
    <w:rsid w:val="00F65310"/>
    <w:rsid w:val="00F6660C"/>
    <w:rsid w:val="00F6768E"/>
    <w:rsid w:val="00F94A26"/>
    <w:rsid w:val="00FA4028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4EE5"/>
  <w15:chartTrackingRefBased/>
  <w15:docId w15:val="{E805E6BC-1D94-4337-B406-42D22AF8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21C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21C71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021C71"/>
    <w:pPr>
      <w:widowControl w:val="0"/>
      <w:autoSpaceDE w:val="0"/>
      <w:autoSpaceDN w:val="0"/>
      <w:spacing w:before="185" w:after="0" w:line="240" w:lineRule="auto"/>
      <w:ind w:left="817" w:hanging="2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 SINIF</a:t>
            </a:r>
            <a:r>
              <a:rPr lang="tr-TR" baseline="0"/>
              <a:t> VİZE DEĞERLENDİRME 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43B-4BB9-967E-9487CAE1F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43B-4BB9-967E-9487CAE1F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43B-4BB9-967E-9487CAE1F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43B-4BB9-967E-9487CAE1F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Sayfa1!$A$1:$A$4</c:f>
              <c:strCache>
                <c:ptCount val="4"/>
                <c:pt idx="0">
                  <c:v>MALZEME BİLSİ </c:v>
                </c:pt>
                <c:pt idx="1">
                  <c:v>KEÇE ATÖLYESİ</c:v>
                </c:pt>
                <c:pt idx="2">
                  <c:v>DESEN I</c:v>
                </c:pt>
                <c:pt idx="3">
                  <c:v>TEMEL TASARIM I</c:v>
                </c:pt>
              </c:strCache>
            </c:strRef>
          </c:cat>
          <c:val>
            <c:numRef>
              <c:f>Sayfa1!$B$1:$B$4</c:f>
              <c:numCache>
                <c:formatCode>0.00</c:formatCode>
                <c:ptCount val="4"/>
                <c:pt idx="0">
                  <c:v>78</c:v>
                </c:pt>
                <c:pt idx="1">
                  <c:v>79.400000000000006</c:v>
                </c:pt>
                <c:pt idx="2">
                  <c:v>83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43B-4BB9-967E-9487CAE1F3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SINIF FİNAL DEĞERLENDİRME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3C-43B3-AF36-EF4E1C8953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3C-43B3-AF36-EF4E1C8953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3C-43B3-AF36-EF4E1C8953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3C-43B3-AF36-EF4E1C89535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Sayfa1!$A$26:$A$29</c:f>
              <c:strCache>
                <c:ptCount val="4"/>
                <c:pt idx="0">
                  <c:v>MALZEME BİLSİ </c:v>
                </c:pt>
                <c:pt idx="1">
                  <c:v>KEÇE ATÖLYESİ</c:v>
                </c:pt>
                <c:pt idx="2">
                  <c:v>DESEN I</c:v>
                </c:pt>
                <c:pt idx="3">
                  <c:v>TEMEL TASARIM I</c:v>
                </c:pt>
              </c:strCache>
            </c:strRef>
          </c:cat>
          <c:val>
            <c:numRef>
              <c:f>Sayfa1!$B$26:$B$29</c:f>
              <c:numCache>
                <c:formatCode>0.00</c:formatCode>
                <c:ptCount val="4"/>
                <c:pt idx="0">
                  <c:v>84</c:v>
                </c:pt>
                <c:pt idx="1">
                  <c:v>72.66</c:v>
                </c:pt>
                <c:pt idx="2">
                  <c:v>70</c:v>
                </c:pt>
                <c:pt idx="3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3C-43B3-AF36-EF4E1C89535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SINIF VİZE DEĞERLENDİRME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D95-4D00-ACB2-8BB2816050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D95-4D00-ACB2-8BB2816050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D95-4D00-ACB2-8BB2816050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D95-4D00-ACB2-8BB2816050A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D95-4D00-ACB2-8BB2816050A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D95-4D00-ACB2-8BB2816050A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D95-4D00-ACB2-8BB2816050A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Sayfa1!$A$40:$A$46</c:f>
              <c:strCache>
                <c:ptCount val="7"/>
                <c:pt idx="0">
                  <c:v>DERİ ATÖLYESİ I</c:v>
                </c:pt>
                <c:pt idx="1">
                  <c:v>İŞLEME ATÖLYESİ </c:v>
                </c:pt>
                <c:pt idx="2">
                  <c:v>DİJ. ORTAM. TAS. YÖN. I</c:v>
                </c:pt>
                <c:pt idx="3">
                  <c:v>TEMEL KALIP TEKNİKLERİ </c:v>
                </c:pt>
                <c:pt idx="4">
                  <c:v>MOTİF VE SÜSLEME TAS </c:v>
                </c:pt>
                <c:pt idx="5">
                  <c:v>SANAT TARİHİ </c:v>
                </c:pt>
                <c:pt idx="6">
                  <c:v>DOKUMA TEKNİKLERİ </c:v>
                </c:pt>
              </c:strCache>
            </c:strRef>
          </c:cat>
          <c:val>
            <c:numRef>
              <c:f>Sayfa1!$B$40:$B$46</c:f>
              <c:numCache>
                <c:formatCode>0.00</c:formatCode>
                <c:ptCount val="7"/>
                <c:pt idx="0">
                  <c:v>86.33</c:v>
                </c:pt>
                <c:pt idx="1">
                  <c:v>90</c:v>
                </c:pt>
                <c:pt idx="2">
                  <c:v>70.41</c:v>
                </c:pt>
                <c:pt idx="3">
                  <c:v>63</c:v>
                </c:pt>
                <c:pt idx="4">
                  <c:v>87</c:v>
                </c:pt>
                <c:pt idx="5">
                  <c:v>79</c:v>
                </c:pt>
                <c:pt idx="6">
                  <c:v>70.83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D95-4D00-ACB2-8BB281605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 SINIF FİNAL</a:t>
            </a:r>
            <a:r>
              <a:rPr lang="tr-TR" baseline="0"/>
              <a:t> DEĞERLENDİRME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14-46D2-B5DA-0EA0D5E560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14-46D2-B5DA-0EA0D5E560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B14-46D2-B5DA-0EA0D5E560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B14-46D2-B5DA-0EA0D5E560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B14-46D2-B5DA-0EA0D5E560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B14-46D2-B5DA-0EA0D5E5607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B14-46D2-B5DA-0EA0D5E5607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Sayfa1!$A$56:$A$62</c:f>
              <c:strCache>
                <c:ptCount val="7"/>
                <c:pt idx="0">
                  <c:v>DERİ ATÖLYESİ I</c:v>
                </c:pt>
                <c:pt idx="1">
                  <c:v>İŞLEME ATÖLYESİ </c:v>
                </c:pt>
                <c:pt idx="2">
                  <c:v>DİJ. ORTAM. TAS. YÖN. I</c:v>
                </c:pt>
                <c:pt idx="3">
                  <c:v>TEMEL KALIP TEKNİKLERİ </c:v>
                </c:pt>
                <c:pt idx="4">
                  <c:v>MOTİF VE SÜSLEME TAS </c:v>
                </c:pt>
                <c:pt idx="5">
                  <c:v>SANAT TARİHİ </c:v>
                </c:pt>
                <c:pt idx="6">
                  <c:v>DOKUMA TEKNİKLEEİ </c:v>
                </c:pt>
              </c:strCache>
            </c:strRef>
          </c:cat>
          <c:val>
            <c:numRef>
              <c:f>Sayfa1!$B$56:$B$62</c:f>
              <c:numCache>
                <c:formatCode>0.00</c:formatCode>
                <c:ptCount val="7"/>
                <c:pt idx="0">
                  <c:v>70</c:v>
                </c:pt>
                <c:pt idx="1">
                  <c:v>95</c:v>
                </c:pt>
                <c:pt idx="2">
                  <c:v>77.83</c:v>
                </c:pt>
                <c:pt idx="3">
                  <c:v>86</c:v>
                </c:pt>
                <c:pt idx="4">
                  <c:v>74</c:v>
                </c:pt>
                <c:pt idx="5">
                  <c:v>63</c:v>
                </c:pt>
                <c:pt idx="6">
                  <c:v>73.33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B14-46D2-B5DA-0EA0D5E5607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SINIF</a:t>
            </a:r>
            <a:r>
              <a:rPr lang="tr-TR" baseline="0"/>
              <a:t> VİZE DEĞERLENDİRMESİ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0D-47F9-9FFA-901C286BF5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0D-47F9-9FFA-901C286BF5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C0D-47F9-9FFA-901C286BF5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C0D-47F9-9FFA-901C286BF5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C0D-47F9-9FFA-901C286BF5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C0D-47F9-9FFA-901C286BF5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C0D-47F9-9FFA-901C286BF5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Sayfa1!$A$74:$A$80</c:f>
              <c:strCache>
                <c:ptCount val="7"/>
                <c:pt idx="0">
                  <c:v>TAKI VE KÜÇÜK OBJE TASARIMI </c:v>
                </c:pt>
                <c:pt idx="1">
                  <c:v>TEKSTİL VE YÜZEY SÜSLEME TASRIMI </c:v>
                </c:pt>
                <c:pt idx="2">
                  <c:v>SOSYAL SORUMLULUK PROJESİ </c:v>
                </c:pt>
                <c:pt idx="3">
                  <c:v>BİLİMSEL ARAŞTIRMA YÖNTEMLERİ </c:v>
                </c:pt>
                <c:pt idx="4">
                  <c:v>BİLGİSAYAR DESTEKLİ İŞLEME ATÖLYESİ </c:v>
                </c:pt>
                <c:pt idx="5">
                  <c:v>KUMAŞ BOYAMA VE BASKI TEK. I</c:v>
                </c:pt>
                <c:pt idx="6">
                  <c:v>SANAT ATÖLYESİ </c:v>
                </c:pt>
              </c:strCache>
            </c:strRef>
          </c:cat>
          <c:val>
            <c:numRef>
              <c:f>Sayfa1!$B$74:$B$80</c:f>
              <c:numCache>
                <c:formatCode>0.00</c:formatCode>
                <c:ptCount val="7"/>
                <c:pt idx="0">
                  <c:v>78</c:v>
                </c:pt>
                <c:pt idx="1">
                  <c:v>80</c:v>
                </c:pt>
                <c:pt idx="2">
                  <c:v>72</c:v>
                </c:pt>
                <c:pt idx="3">
                  <c:v>85</c:v>
                </c:pt>
                <c:pt idx="4">
                  <c:v>81</c:v>
                </c:pt>
                <c:pt idx="5">
                  <c:v>87</c:v>
                </c:pt>
                <c:pt idx="6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C0D-47F9-9FFA-901C286BF5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SINIF FİNAL DEĞERLENDİRME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F6-4100-AB6D-D2D4CBA9F8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F6-4100-AB6D-D2D4CBA9F8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F6-4100-AB6D-D2D4CBA9F8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F6-4100-AB6D-D2D4CBA9F8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EF6-4100-AB6D-D2D4CBA9F86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EF6-4100-AB6D-D2D4CBA9F86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EF6-4100-AB6D-D2D4CBA9F86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Sayfa1!$A$91:$A$97</c:f>
              <c:strCache>
                <c:ptCount val="7"/>
                <c:pt idx="0">
                  <c:v>TAKI VE KÜÇÜK OBJE TASARIMI </c:v>
                </c:pt>
                <c:pt idx="1">
                  <c:v>TEKSTİL VE YÜZEY SÜSLEME TASARIMI </c:v>
                </c:pt>
                <c:pt idx="2">
                  <c:v>SOSYAL SORUMLULUK PROJESİ </c:v>
                </c:pt>
                <c:pt idx="3">
                  <c:v>BİLİMSEL ARAŞTIRMA YÖNTEMLERİ </c:v>
                </c:pt>
                <c:pt idx="4">
                  <c:v>BİLGİSAYAR DESTEKLİ İŞLEME ATÖLYESİ </c:v>
                </c:pt>
                <c:pt idx="5">
                  <c:v>KUMAŞ BOYAMA VE BASKI TEK. I</c:v>
                </c:pt>
                <c:pt idx="6">
                  <c:v>SANAT ATÖLYESİ </c:v>
                </c:pt>
              </c:strCache>
            </c:strRef>
          </c:cat>
          <c:val>
            <c:numRef>
              <c:f>Sayfa1!$B$91:$B$97</c:f>
              <c:numCache>
                <c:formatCode>0.00</c:formatCode>
                <c:ptCount val="7"/>
                <c:pt idx="0">
                  <c:v>85</c:v>
                </c:pt>
                <c:pt idx="1">
                  <c:v>89</c:v>
                </c:pt>
                <c:pt idx="2">
                  <c:v>76</c:v>
                </c:pt>
                <c:pt idx="3">
                  <c:v>72</c:v>
                </c:pt>
                <c:pt idx="4">
                  <c:v>73</c:v>
                </c:pt>
                <c:pt idx="5">
                  <c:v>85</c:v>
                </c:pt>
                <c:pt idx="6">
                  <c:v>91.15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F6-4100-AB6D-D2D4CBA9F86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SINIF</a:t>
            </a:r>
            <a:r>
              <a:rPr lang="tr-TR" baseline="0"/>
              <a:t>  VİZE DEĞERLENDİRME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CA-4F47-8C3A-C6B8A671C6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CA-4F47-8C3A-C6B8A671C6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4CA-4F47-8C3A-C6B8A671C6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4CA-4F47-8C3A-C6B8A671C6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4CA-4F47-8C3A-C6B8A671C6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4CA-4F47-8C3A-C6B8A671C6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4CA-4F47-8C3A-C6B8A671C69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4CA-4F47-8C3A-C6B8A671C69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Sayfa1!$A$107:$A$114</c:f>
              <c:strCache>
                <c:ptCount val="8"/>
                <c:pt idx="0">
                  <c:v>DEKORATİF ÜRÜN TASARIMI </c:v>
                </c:pt>
                <c:pt idx="1">
                  <c:v>GÜNCEL SANAT ATÖLYESİ </c:v>
                </c:pt>
                <c:pt idx="2">
                  <c:v>KONSEPT TAS VE KOL I</c:v>
                </c:pt>
                <c:pt idx="3">
                  <c:v>SANAT ESTETİĞİ</c:v>
                </c:pt>
                <c:pt idx="4">
                  <c:v>PORTFOLYO TASARIMI </c:v>
                </c:pt>
                <c:pt idx="5">
                  <c:v>TAKI TASARIMI </c:v>
                </c:pt>
                <c:pt idx="6">
                  <c:v>SEKTÖR STAJI DEĞERLENDİRME </c:v>
                </c:pt>
                <c:pt idx="7">
                  <c:v>ÖZEL ÖĞRETİM YÖNTEMLERİ </c:v>
                </c:pt>
              </c:strCache>
            </c:strRef>
          </c:cat>
          <c:val>
            <c:numRef>
              <c:f>Sayfa1!$B$107:$B$114</c:f>
              <c:numCache>
                <c:formatCode>0.00</c:formatCode>
                <c:ptCount val="8"/>
                <c:pt idx="0">
                  <c:v>86</c:v>
                </c:pt>
                <c:pt idx="1">
                  <c:v>83</c:v>
                </c:pt>
                <c:pt idx="2">
                  <c:v>83</c:v>
                </c:pt>
                <c:pt idx="3">
                  <c:v>75</c:v>
                </c:pt>
                <c:pt idx="4">
                  <c:v>76</c:v>
                </c:pt>
                <c:pt idx="5">
                  <c:v>89</c:v>
                </c:pt>
                <c:pt idx="6">
                  <c:v>91</c:v>
                </c:pt>
                <c:pt idx="7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4CA-4F47-8C3A-C6B8A671C69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</a:t>
            </a:r>
            <a:r>
              <a:rPr lang="tr-TR" baseline="0"/>
              <a:t> SINIF FİNAL DEĞERLENDİRME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90-40F2-BD15-62AB809A1F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90-40F2-BD15-62AB809A1F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90-40F2-BD15-62AB809A1F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90-40F2-BD15-62AB809A1F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090-40F2-BD15-62AB809A1F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090-40F2-BD15-62AB809A1F1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090-40F2-BD15-62AB809A1F1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090-40F2-BD15-62AB809A1F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Sayfa1!$A$124:$A$131</c:f>
              <c:strCache>
                <c:ptCount val="8"/>
                <c:pt idx="0">
                  <c:v>DEKORATİF ÜRÜN TASARIMI </c:v>
                </c:pt>
                <c:pt idx="1">
                  <c:v>GÜNCEL SANAT ATÖLYESİ </c:v>
                </c:pt>
                <c:pt idx="2">
                  <c:v>KONSEPT TAS VE KOL I</c:v>
                </c:pt>
                <c:pt idx="3">
                  <c:v>SANAT ESTETİĞİ</c:v>
                </c:pt>
                <c:pt idx="4">
                  <c:v>PORTFOLYO TASARIMI </c:v>
                </c:pt>
                <c:pt idx="5">
                  <c:v>TAKI TASARIMI </c:v>
                </c:pt>
                <c:pt idx="6">
                  <c:v>SEKTÖR STAJI DEĞERLENDİRME </c:v>
                </c:pt>
                <c:pt idx="7">
                  <c:v>ÖZEL ÖĞRETİM YÖNTEMLERİ </c:v>
                </c:pt>
              </c:strCache>
            </c:strRef>
          </c:cat>
          <c:val>
            <c:numRef>
              <c:f>Sayfa1!$B$124:$B$131</c:f>
              <c:numCache>
                <c:formatCode>0.00</c:formatCode>
                <c:ptCount val="8"/>
                <c:pt idx="0">
                  <c:v>81</c:v>
                </c:pt>
                <c:pt idx="1">
                  <c:v>91</c:v>
                </c:pt>
                <c:pt idx="2">
                  <c:v>95</c:v>
                </c:pt>
                <c:pt idx="3">
                  <c:v>94</c:v>
                </c:pt>
                <c:pt idx="4">
                  <c:v>93</c:v>
                </c:pt>
                <c:pt idx="5">
                  <c:v>91</c:v>
                </c:pt>
                <c:pt idx="6">
                  <c:v>94</c:v>
                </c:pt>
                <c:pt idx="7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090-40F2-BD15-62AB809A1F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Makro Fotokopi</dc:creator>
  <cp:keywords/>
  <dc:description/>
  <cp:lastModifiedBy>dell</cp:lastModifiedBy>
  <cp:revision>2</cp:revision>
  <dcterms:created xsi:type="dcterms:W3CDTF">2025-04-08T07:52:00Z</dcterms:created>
  <dcterms:modified xsi:type="dcterms:W3CDTF">2025-04-08T07:52:00Z</dcterms:modified>
</cp:coreProperties>
</file>